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D7566" w:rsidRPr="000C48E6" w:rsidP="00441340" w14:paraId="0D2B0C01" w14:textId="79E384EE">
      <w:pPr>
        <w:ind w:left="360"/>
        <w:jc w:val="right"/>
        <w:rPr>
          <w:sz w:val="26"/>
          <w:szCs w:val="26"/>
          <w:lang w:val="lv-LV"/>
        </w:rPr>
      </w:pPr>
      <w:r>
        <w:rPr>
          <w:sz w:val="26"/>
          <w:szCs w:val="26"/>
          <w:lang w:val="lv-LV"/>
        </w:rPr>
        <w:t>1. </w:t>
      </w:r>
      <w:r w:rsidR="00992BD8">
        <w:rPr>
          <w:sz w:val="26"/>
          <w:szCs w:val="26"/>
          <w:lang w:val="lv-LV"/>
        </w:rPr>
        <w:t>p</w:t>
      </w:r>
      <w:r w:rsidRPr="000C48E6" w:rsidR="00240308">
        <w:rPr>
          <w:sz w:val="26"/>
          <w:szCs w:val="26"/>
          <w:lang w:val="lv-LV"/>
        </w:rPr>
        <w:t>ielikums</w:t>
      </w:r>
    </w:p>
    <w:p w:rsidR="00166D28" w:rsidP="00862233" w14:paraId="3F6DB9C8" w14:textId="78CF409B">
      <w:pPr>
        <w:jc w:val="right"/>
        <w:rPr>
          <w:lang w:val="lv-LV"/>
        </w:rPr>
      </w:pPr>
      <w:r>
        <w:rPr>
          <w:color w:val="000000"/>
          <w:sz w:val="26"/>
          <w:szCs w:val="26"/>
          <w:lang w:val="lv-LV"/>
        </w:rPr>
        <w:t xml:space="preserve">Rīgas domes </w:t>
      </w:r>
      <w:r w:rsidRPr="00762649" w:rsidR="00762649">
        <w:rPr>
          <w:sz w:val="26"/>
          <w:szCs w:val="26"/>
          <w:lang w:val="lv-LV"/>
        </w:rPr>
        <w:t>2025. gada 29. janvār</w:t>
      </w:r>
      <w:r>
        <w:rPr>
          <w:sz w:val="26"/>
          <w:szCs w:val="26"/>
          <w:lang w:val="lv-LV"/>
        </w:rPr>
        <w:t>a</w:t>
      </w:r>
      <w:r w:rsidR="006D1514">
        <w:rPr>
          <w:sz w:val="26"/>
          <w:szCs w:val="26"/>
          <w:lang w:val="lv-LV"/>
        </w:rPr>
        <w:br/>
      </w:r>
      <w:r w:rsidRPr="00AF0FEC">
        <w:rPr>
          <w:bCs/>
          <w:noProof/>
          <w:sz w:val="26"/>
          <w:szCs w:val="26"/>
          <w:lang w:val="lv-LV"/>
        </w:rPr>
        <w:t>saistošajiem noteikumiem Nr</w:t>
      </w:r>
      <w:r w:rsidRPr="005E2A48">
        <w:rPr>
          <w:bCs/>
          <w:noProof/>
          <w:sz w:val="26"/>
          <w:szCs w:val="26"/>
          <w:lang w:val="lv-LV"/>
        </w:rPr>
        <w:t>.</w:t>
      </w:r>
      <w:r w:rsidRPr="005E2A48">
        <w:rPr>
          <w:sz w:val="26"/>
          <w:szCs w:val="26"/>
          <w:lang w:val="lv-LV"/>
        </w:rPr>
        <w:t> RD-25-324-sn</w:t>
      </w:r>
    </w:p>
    <w:p w:rsidR="00166D28" w:rsidP="00166D28" w14:paraId="40F192AA" w14:textId="77777777">
      <w:pPr>
        <w:suppressAutoHyphens/>
        <w:autoSpaceDN w:val="0"/>
        <w:jc w:val="right"/>
        <w:textAlignment w:val="baseline"/>
        <w:rPr>
          <w:b/>
          <w:noProof/>
          <w:sz w:val="26"/>
          <w:szCs w:val="26"/>
          <w:lang w:val="lv-LV" w:eastAsia="lv-LV"/>
        </w:rPr>
      </w:pPr>
    </w:p>
    <w:p w:rsidR="00166D28" w:rsidRPr="000E737F" w:rsidP="00166D28" w14:paraId="5FE3ED05" w14:textId="225203CE">
      <w:pPr>
        <w:suppressAutoHyphens/>
        <w:autoSpaceDN w:val="0"/>
        <w:jc w:val="right"/>
        <w:textAlignment w:val="baseline"/>
        <w:rPr>
          <w:bCs/>
          <w:noProof/>
          <w:sz w:val="26"/>
          <w:szCs w:val="26"/>
          <w:lang w:val="lv-LV" w:eastAsia="lv-LV"/>
        </w:rPr>
      </w:pPr>
      <w:r w:rsidRPr="000E737F">
        <w:rPr>
          <w:bCs/>
          <w:noProof/>
          <w:sz w:val="26"/>
          <w:szCs w:val="26"/>
          <w:lang w:val="lv-LV" w:eastAsia="lv-LV"/>
        </w:rPr>
        <w:t>P</w:t>
      </w:r>
      <w:r>
        <w:rPr>
          <w:bCs/>
          <w:noProof/>
          <w:sz w:val="26"/>
          <w:szCs w:val="26"/>
          <w:lang w:val="lv-LV" w:eastAsia="lv-LV"/>
        </w:rPr>
        <w:t>araugs</w:t>
      </w:r>
    </w:p>
    <w:p w:rsidR="00992BD8" w:rsidP="00992BD8" w14:paraId="4E8F2E67" w14:textId="77777777">
      <w:pPr>
        <w:jc w:val="right"/>
        <w:rPr>
          <w:noProof/>
          <w:sz w:val="26"/>
          <w:szCs w:val="26"/>
          <w:lang w:val="lv-LV"/>
        </w:rPr>
      </w:pPr>
    </w:p>
    <w:p w:rsidR="00992BD8" w:rsidP="00992BD8" w14:paraId="42D7E689" w14:textId="0C986CB6">
      <w:pPr>
        <w:jc w:val="right"/>
        <w:rPr>
          <w:noProof/>
          <w:sz w:val="26"/>
          <w:szCs w:val="26"/>
          <w:lang w:val="lv-LV"/>
        </w:rPr>
      </w:pPr>
      <w:r w:rsidRPr="002E4FE0">
        <w:rPr>
          <w:noProof/>
          <w:sz w:val="26"/>
          <w:szCs w:val="26"/>
          <w:lang w:val="lv-LV"/>
        </w:rPr>
        <w:t xml:space="preserve">Rīgas valstspilsētas pašvaldības līdzdalības budžeta </w:t>
      </w:r>
    </w:p>
    <w:p w:rsidR="00992BD8" w:rsidP="00992BD8" w14:paraId="6FB3DF0C" w14:textId="77777777">
      <w:pPr>
        <w:jc w:val="right"/>
        <w:rPr>
          <w:noProof/>
          <w:sz w:val="26"/>
          <w:szCs w:val="26"/>
          <w:lang w:val="lv-LV"/>
        </w:rPr>
      </w:pPr>
      <w:r>
        <w:rPr>
          <w:noProof/>
          <w:sz w:val="26"/>
          <w:szCs w:val="26"/>
          <w:lang w:val="lv-LV"/>
        </w:rPr>
        <w:t>p</w:t>
      </w:r>
      <w:r w:rsidRPr="002E4FE0">
        <w:rPr>
          <w:noProof/>
          <w:sz w:val="26"/>
          <w:szCs w:val="26"/>
          <w:lang w:val="lv-LV"/>
        </w:rPr>
        <w:t>rojektu</w:t>
      </w:r>
      <w:r>
        <w:rPr>
          <w:noProof/>
          <w:sz w:val="26"/>
          <w:szCs w:val="26"/>
          <w:lang w:val="lv-LV"/>
        </w:rPr>
        <w:t xml:space="preserve"> </w:t>
      </w:r>
      <w:r w:rsidRPr="002E4FE0">
        <w:rPr>
          <w:noProof/>
          <w:sz w:val="26"/>
          <w:szCs w:val="26"/>
          <w:lang w:val="lv-LV"/>
        </w:rPr>
        <w:t>īstenošanas konkursa vērtēšanas komisijai</w:t>
      </w:r>
    </w:p>
    <w:p w:rsidR="00992BD8" w:rsidRPr="002E4FE0" w:rsidP="00992BD8" w14:paraId="6280C1EC" w14:textId="77777777">
      <w:pPr>
        <w:jc w:val="right"/>
        <w:rPr>
          <w:noProof/>
          <w:sz w:val="26"/>
          <w:szCs w:val="26"/>
          <w:lang w:val="lv-LV"/>
        </w:rPr>
      </w:pPr>
    </w:p>
    <w:p w:rsidR="00992BD8" w:rsidP="00992BD8" w14:paraId="6804C29A" w14:textId="77777777">
      <w:pPr>
        <w:suppressAutoHyphens/>
        <w:autoSpaceDN w:val="0"/>
        <w:jc w:val="center"/>
        <w:textAlignment w:val="baseline"/>
        <w:rPr>
          <w:b/>
          <w:noProof/>
          <w:sz w:val="26"/>
          <w:szCs w:val="26"/>
          <w:lang w:val="lv-LV" w:eastAsia="lv-LV"/>
        </w:rPr>
      </w:pPr>
    </w:p>
    <w:p w:rsidR="00992BD8" w:rsidRPr="001B4E12" w:rsidP="00992BD8" w14:paraId="7730DA1B" w14:textId="7EA3ABDA">
      <w:pPr>
        <w:suppressAutoHyphens/>
        <w:autoSpaceDN w:val="0"/>
        <w:jc w:val="center"/>
        <w:textAlignment w:val="baseline"/>
        <w:rPr>
          <w:b/>
          <w:noProof/>
          <w:sz w:val="26"/>
          <w:szCs w:val="26"/>
          <w:vertAlign w:val="superscript"/>
          <w:lang w:val="lv-LV" w:eastAsia="lv-LV"/>
        </w:rPr>
      </w:pPr>
      <w:r w:rsidRPr="000331D0">
        <w:rPr>
          <w:b/>
          <w:noProof/>
          <w:sz w:val="26"/>
          <w:szCs w:val="26"/>
          <w:lang w:val="lv-LV" w:eastAsia="lv-LV"/>
        </w:rPr>
        <w:t>PROJEKTA PIETEIKUMS</w:t>
      </w:r>
      <w:r>
        <w:rPr>
          <w:rStyle w:val="FootnoteReference"/>
          <w:b/>
          <w:noProof/>
          <w:sz w:val="26"/>
          <w:szCs w:val="26"/>
          <w:lang w:val="lv-LV" w:eastAsia="lv-LV"/>
        </w:rPr>
        <w:footnoteReference w:id="2"/>
      </w:r>
    </w:p>
    <w:p w:rsidR="00992BD8" w:rsidRPr="00B6403A" w:rsidP="00DD3DF0" w14:paraId="2612EAE8" w14:textId="77777777">
      <w:pPr>
        <w:jc w:val="both"/>
        <w:rPr>
          <w:noProof/>
          <w:sz w:val="26"/>
          <w:szCs w:val="26"/>
          <w:lang w:val="lv-LV"/>
        </w:rPr>
      </w:pPr>
    </w:p>
    <w:p w:rsidR="00992BD8" w:rsidRPr="00B6403A" w:rsidP="00992BD8" w14:paraId="3ECA86F2" w14:textId="77777777">
      <w:pPr>
        <w:suppressAutoHyphens/>
        <w:autoSpaceDN w:val="0"/>
        <w:jc w:val="both"/>
        <w:textAlignment w:val="baseline"/>
        <w:rPr>
          <w:bCs/>
          <w:noProof/>
          <w:sz w:val="20"/>
          <w:szCs w:val="20"/>
          <w:lang w:val="lv-LV" w:eastAsia="lv-LV"/>
        </w:rPr>
      </w:pPr>
      <w:r w:rsidRPr="00B6403A">
        <w:rPr>
          <w:bCs/>
          <w:noProof/>
          <w:sz w:val="20"/>
          <w:szCs w:val="20"/>
          <w:lang w:val="lv-LV" w:eastAsia="lv-LV"/>
        </w:rPr>
        <w:t>Informējam, ka Jūsu personas datu (vārds, uzvārds, personas kods, deklarētās dzīvesvietas adrese, kontaktinformācija saziņai</w:t>
      </w:r>
      <w:r>
        <w:rPr>
          <w:bCs/>
          <w:noProof/>
          <w:sz w:val="20"/>
          <w:szCs w:val="20"/>
          <w:lang w:val="lv-LV" w:eastAsia="lv-LV"/>
        </w:rPr>
        <w:t xml:space="preserve"> - </w:t>
      </w:r>
      <w:r w:rsidRPr="00B6403A">
        <w:rPr>
          <w:bCs/>
          <w:noProof/>
          <w:sz w:val="20"/>
          <w:szCs w:val="20"/>
          <w:lang w:val="lv-LV" w:eastAsia="lv-LV"/>
        </w:rPr>
        <w:t>tālruņa numurs, e-pasta adrese, IP adrese) apstrādes mērķi ir:</w:t>
      </w:r>
    </w:p>
    <w:p w:rsidR="00992BD8" w:rsidRPr="00B6403A" w:rsidP="00992BD8" w14:paraId="7AA7C262" w14:textId="77777777">
      <w:pPr>
        <w:tabs>
          <w:tab w:val="left" w:pos="284"/>
        </w:tabs>
        <w:suppressAutoHyphens/>
        <w:autoSpaceDN w:val="0"/>
        <w:jc w:val="both"/>
        <w:textAlignment w:val="baseline"/>
        <w:rPr>
          <w:bCs/>
          <w:noProof/>
          <w:sz w:val="20"/>
          <w:szCs w:val="20"/>
          <w:lang w:val="lv-LV" w:eastAsia="lv-LV"/>
        </w:rPr>
      </w:pPr>
      <w:r w:rsidRPr="00B6403A">
        <w:rPr>
          <w:bCs/>
          <w:noProof/>
          <w:sz w:val="20"/>
          <w:szCs w:val="20"/>
          <w:lang w:val="lv-LV" w:eastAsia="lv-LV"/>
        </w:rPr>
        <w:t xml:space="preserve">1) identificēt Jūs un pārliecināties, vai atbilstat Rīgas </w:t>
      </w:r>
      <w:r>
        <w:rPr>
          <w:bCs/>
          <w:noProof/>
          <w:sz w:val="20"/>
          <w:szCs w:val="20"/>
          <w:lang w:val="lv-LV" w:eastAsia="lv-LV"/>
        </w:rPr>
        <w:t>valsts</w:t>
      </w:r>
      <w:r w:rsidRPr="00B6403A">
        <w:rPr>
          <w:bCs/>
          <w:noProof/>
          <w:sz w:val="20"/>
          <w:szCs w:val="20"/>
          <w:lang w:val="lv-LV" w:eastAsia="lv-LV"/>
        </w:rPr>
        <w:t>pilsētas</w:t>
      </w:r>
      <w:r>
        <w:rPr>
          <w:bCs/>
          <w:noProof/>
          <w:sz w:val="20"/>
          <w:szCs w:val="20"/>
          <w:lang w:val="lv-LV" w:eastAsia="lv-LV"/>
        </w:rPr>
        <w:t xml:space="preserve"> pašvaldības</w:t>
      </w:r>
      <w:r w:rsidRPr="00B6403A">
        <w:rPr>
          <w:bCs/>
          <w:noProof/>
          <w:sz w:val="20"/>
          <w:szCs w:val="20"/>
          <w:lang w:val="lv-LV" w:eastAsia="lv-LV"/>
        </w:rPr>
        <w:t xml:space="preserve"> līdzdalības budžeta  nolikuma prasībām;</w:t>
      </w:r>
    </w:p>
    <w:p w:rsidR="00992BD8" w:rsidRPr="00B6403A" w:rsidP="00992BD8" w14:paraId="10D92CF4" w14:textId="77777777">
      <w:pPr>
        <w:tabs>
          <w:tab w:val="left" w:pos="284"/>
        </w:tabs>
        <w:suppressAutoHyphens/>
        <w:autoSpaceDN w:val="0"/>
        <w:jc w:val="both"/>
        <w:textAlignment w:val="baseline"/>
        <w:rPr>
          <w:bCs/>
          <w:noProof/>
          <w:sz w:val="20"/>
          <w:szCs w:val="20"/>
          <w:lang w:val="lv-LV" w:eastAsia="lv-LV"/>
        </w:rPr>
      </w:pPr>
      <w:r w:rsidRPr="00B6403A">
        <w:rPr>
          <w:bCs/>
          <w:noProof/>
          <w:sz w:val="20"/>
          <w:szCs w:val="20"/>
          <w:lang w:val="lv-LV" w:eastAsia="lv-LV"/>
        </w:rPr>
        <w:t>2) saziņai ar Jums  nolikumā minētajos gadījumos.</w:t>
      </w:r>
    </w:p>
    <w:p w:rsidR="00992BD8" w:rsidRPr="00B6403A" w:rsidP="00992BD8" w14:paraId="769E5026" w14:textId="77777777">
      <w:pPr>
        <w:tabs>
          <w:tab w:val="left" w:pos="284"/>
        </w:tabs>
        <w:suppressAutoHyphens/>
        <w:autoSpaceDN w:val="0"/>
        <w:jc w:val="both"/>
        <w:textAlignment w:val="baseline"/>
        <w:rPr>
          <w:bCs/>
          <w:noProof/>
          <w:sz w:val="20"/>
          <w:szCs w:val="20"/>
          <w:lang w:val="lv-LV" w:eastAsia="lv-LV"/>
        </w:rPr>
      </w:pPr>
    </w:p>
    <w:p w:rsidR="00992BD8" w:rsidRPr="00B6403A" w:rsidP="00992BD8" w14:paraId="3275B4E5" w14:textId="77777777">
      <w:pPr>
        <w:tabs>
          <w:tab w:val="left" w:pos="284"/>
        </w:tabs>
        <w:suppressAutoHyphens/>
        <w:autoSpaceDN w:val="0"/>
        <w:jc w:val="both"/>
        <w:textAlignment w:val="baseline"/>
        <w:rPr>
          <w:bCs/>
          <w:noProof/>
          <w:sz w:val="20"/>
          <w:szCs w:val="20"/>
          <w:lang w:val="lv-LV" w:eastAsia="lv-LV"/>
        </w:rPr>
      </w:pPr>
      <w:r w:rsidRPr="00B6403A">
        <w:rPr>
          <w:noProof/>
          <w:sz w:val="20"/>
          <w:szCs w:val="20"/>
          <w:lang w:val="lv-LV" w:eastAsia="lv-LV"/>
        </w:rPr>
        <w:t>Jūs kā iesniedzējs esat atbildīgs par personas datu nodošanas likumību</w:t>
      </w:r>
      <w:r w:rsidRPr="000E76A0">
        <w:rPr>
          <w:noProof/>
          <w:sz w:val="20"/>
          <w:szCs w:val="20"/>
          <w:lang w:val="lv-LV" w:eastAsia="lv-LV"/>
        </w:rPr>
        <w:t xml:space="preserve"> </w:t>
      </w:r>
      <w:r w:rsidRPr="00B6403A">
        <w:rPr>
          <w:noProof/>
          <w:sz w:val="20"/>
          <w:szCs w:val="20"/>
          <w:lang w:val="lv-LV" w:eastAsia="lv-LV"/>
        </w:rPr>
        <w:t>Rīgas valstspilsētas pašvaldībai,</w:t>
      </w:r>
      <w:r w:rsidRPr="00B6403A">
        <w:rPr>
          <w:noProof/>
          <w:lang w:val="lv-LV"/>
        </w:rPr>
        <w:t xml:space="preserve"> </w:t>
      </w:r>
      <w:r w:rsidRPr="00B6403A">
        <w:rPr>
          <w:noProof/>
          <w:sz w:val="20"/>
          <w:szCs w:val="20"/>
          <w:lang w:val="lv-LV" w:eastAsia="lv-LV"/>
        </w:rPr>
        <w:t>tajā skaitā Jums ir aizliegts sniegt Rīgas valstspilsētas pašvaldībai personas datus, ja šai apstrādei nepastāv juridisks pamats.</w:t>
      </w:r>
    </w:p>
    <w:p w:rsidR="00992BD8" w:rsidRPr="00B6403A" w:rsidP="00992BD8" w14:paraId="68A98F07" w14:textId="77777777">
      <w:pPr>
        <w:suppressAutoHyphens/>
        <w:autoSpaceDN w:val="0"/>
        <w:jc w:val="both"/>
        <w:textAlignment w:val="baseline"/>
        <w:rPr>
          <w:noProof/>
          <w:sz w:val="20"/>
          <w:szCs w:val="20"/>
          <w:lang w:val="lv-LV"/>
        </w:rPr>
      </w:pPr>
    </w:p>
    <w:p w:rsidR="00992BD8" w:rsidRPr="00B6403A" w:rsidP="00992BD8" w14:paraId="4BE0F794" w14:textId="77777777">
      <w:pPr>
        <w:suppressAutoHyphens/>
        <w:autoSpaceDN w:val="0"/>
        <w:spacing w:after="160" w:line="256" w:lineRule="auto"/>
        <w:jc w:val="both"/>
        <w:textAlignment w:val="baseline"/>
        <w:rPr>
          <w:b/>
          <w:noProof/>
          <w:sz w:val="26"/>
          <w:szCs w:val="26"/>
          <w:lang w:val="lv-LV" w:eastAsia="lv-LV"/>
        </w:rPr>
      </w:pPr>
      <w:r w:rsidRPr="00B6403A">
        <w:rPr>
          <w:b/>
          <w:noProof/>
          <w:sz w:val="26"/>
          <w:szCs w:val="26"/>
          <w:lang w:val="lv-LV" w:eastAsia="lv-LV"/>
        </w:rPr>
        <w:t>1. Informācija par projekta iesniedzēju</w:t>
      </w:r>
    </w:p>
    <w:tbl>
      <w:tblPr>
        <w:tblW w:w="9464" w:type="dxa"/>
        <w:tblCellMar>
          <w:left w:w="10" w:type="dxa"/>
          <w:right w:w="10" w:type="dxa"/>
        </w:tblCellMar>
        <w:tblLook w:val="04A0"/>
      </w:tblPr>
      <w:tblGrid>
        <w:gridCol w:w="3794"/>
        <w:gridCol w:w="5670"/>
      </w:tblGrid>
      <w:tr w14:paraId="1CD346C2" w14:textId="77777777" w:rsidTr="00E5180C">
        <w:tblPrEx>
          <w:tblW w:w="9464" w:type="dxa"/>
          <w:tblCellMar>
            <w:left w:w="10" w:type="dxa"/>
            <w:right w:w="10" w:type="dxa"/>
          </w:tblCellMar>
          <w:tblLook w:val="04A0"/>
        </w:tblPrEx>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1086C229"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1.1. Projekta iesniedzējs – fiziska persona</w:t>
            </w:r>
          </w:p>
        </w:tc>
      </w:tr>
      <w:tr w14:paraId="57C0802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704E4C3A"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Vārds, uzvārds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6CF3F6A" w14:textId="77777777">
            <w:pPr>
              <w:suppressAutoHyphens/>
              <w:autoSpaceDN w:val="0"/>
              <w:jc w:val="both"/>
              <w:textAlignment w:val="baseline"/>
              <w:rPr>
                <w:noProof/>
                <w:sz w:val="26"/>
                <w:szCs w:val="26"/>
                <w:lang w:val="lv-LV" w:eastAsia="lv-LV"/>
              </w:rPr>
            </w:pPr>
          </w:p>
        </w:tc>
      </w:tr>
      <w:tr w14:paraId="2FC68BF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F0220CF"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Personas kods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FB14C3C" w14:textId="77777777">
            <w:pPr>
              <w:suppressAutoHyphens/>
              <w:autoSpaceDN w:val="0"/>
              <w:jc w:val="both"/>
              <w:textAlignment w:val="baseline"/>
              <w:rPr>
                <w:noProof/>
                <w:sz w:val="26"/>
                <w:szCs w:val="26"/>
                <w:lang w:val="lv-LV" w:eastAsia="lv-LV"/>
              </w:rPr>
            </w:pPr>
          </w:p>
        </w:tc>
      </w:tr>
      <w:tr w14:paraId="729FA7D4"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EF53BDA"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Deklarētās dzīvesvietas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1061D52" w14:textId="77777777">
            <w:pPr>
              <w:suppressAutoHyphens/>
              <w:autoSpaceDN w:val="0"/>
              <w:jc w:val="both"/>
              <w:textAlignment w:val="baseline"/>
              <w:rPr>
                <w:noProof/>
                <w:sz w:val="26"/>
                <w:szCs w:val="26"/>
                <w:lang w:val="lv-LV" w:eastAsia="lv-LV"/>
              </w:rPr>
            </w:pPr>
          </w:p>
        </w:tc>
      </w:tr>
      <w:tr w14:paraId="241EE12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71F6766F"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Kontaktinformācija saziņai</w:t>
            </w:r>
          </w:p>
          <w:p w:rsidR="00992BD8" w:rsidRPr="004F3B2E" w:rsidP="00E5180C" w14:paraId="172A7B6F" w14:textId="77777777">
            <w:pPr>
              <w:suppressAutoHyphens/>
              <w:autoSpaceDN w:val="0"/>
              <w:jc w:val="both"/>
              <w:textAlignment w:val="baseline"/>
              <w:rPr>
                <w:bCs/>
                <w:noProof/>
                <w:sz w:val="26"/>
                <w:szCs w:val="26"/>
                <w:lang w:val="lv-LV" w:eastAsia="lv-LV"/>
              </w:rPr>
            </w:pPr>
            <w:r w:rsidRPr="004F3B2E">
              <w:rPr>
                <w:bCs/>
                <w:i/>
                <w:noProof/>
                <w:sz w:val="26"/>
                <w:szCs w:val="26"/>
                <w:lang w:val="lv-LV" w:eastAsia="lv-LV"/>
              </w:rPr>
              <w:t>(tālruņa numurs, e-pasta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3CE1595" w14:textId="77777777">
            <w:pPr>
              <w:suppressAutoHyphens/>
              <w:autoSpaceDN w:val="0"/>
              <w:jc w:val="both"/>
              <w:textAlignment w:val="baseline"/>
              <w:rPr>
                <w:noProof/>
                <w:sz w:val="26"/>
                <w:szCs w:val="26"/>
                <w:lang w:val="lv-LV" w:eastAsia="lv-LV"/>
              </w:rPr>
            </w:pPr>
          </w:p>
        </w:tc>
      </w:tr>
    </w:tbl>
    <w:p w:rsidR="00992BD8" w:rsidRPr="00B6403A" w:rsidP="00992BD8" w14:paraId="4FB15257" w14:textId="77777777">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tblPr>
      <w:tblGrid>
        <w:gridCol w:w="3794"/>
        <w:gridCol w:w="5670"/>
      </w:tblGrid>
      <w:tr w14:paraId="745127B7" w14:textId="77777777" w:rsidTr="00E5180C">
        <w:tblPrEx>
          <w:tblW w:w="9464" w:type="dxa"/>
          <w:tblCellMar>
            <w:left w:w="10" w:type="dxa"/>
            <w:right w:w="10" w:type="dxa"/>
          </w:tblCellMar>
          <w:tblLook w:val="04A0"/>
        </w:tblPrEx>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60B0A906"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1.2. Projekta iesniedzējs – juridiska persona (nevalstiskā organizācija)</w:t>
            </w:r>
          </w:p>
        </w:tc>
      </w:tr>
      <w:tr w14:paraId="368EE3BD"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86D7DD5"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Nosaukums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4B813303" w14:textId="77777777">
            <w:pPr>
              <w:suppressAutoHyphens/>
              <w:autoSpaceDN w:val="0"/>
              <w:jc w:val="both"/>
              <w:textAlignment w:val="baseline"/>
              <w:rPr>
                <w:noProof/>
                <w:sz w:val="26"/>
                <w:szCs w:val="26"/>
                <w:lang w:val="lv-LV" w:eastAsia="lv-LV"/>
              </w:rPr>
            </w:pPr>
          </w:p>
        </w:tc>
      </w:tr>
      <w:tr w14:paraId="09996A09"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22C3A7D9"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Vienotais reģistrācijas numurs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470AEFAC" w14:textId="77777777">
            <w:pPr>
              <w:suppressAutoHyphens/>
              <w:autoSpaceDN w:val="0"/>
              <w:jc w:val="both"/>
              <w:textAlignment w:val="baseline"/>
              <w:rPr>
                <w:noProof/>
                <w:sz w:val="26"/>
                <w:szCs w:val="26"/>
                <w:lang w:val="lv-LV" w:eastAsia="lv-LV"/>
              </w:rPr>
            </w:pPr>
          </w:p>
        </w:tc>
      </w:tr>
      <w:tr w14:paraId="40B77B14"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D8598DC"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Juridiskā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9461599" w14:textId="77777777">
            <w:pPr>
              <w:suppressAutoHyphens/>
              <w:autoSpaceDN w:val="0"/>
              <w:jc w:val="both"/>
              <w:textAlignment w:val="baseline"/>
              <w:rPr>
                <w:noProof/>
                <w:sz w:val="26"/>
                <w:szCs w:val="26"/>
                <w:lang w:val="lv-LV" w:eastAsia="lv-LV"/>
              </w:rPr>
            </w:pPr>
          </w:p>
        </w:tc>
      </w:tr>
      <w:tr w14:paraId="17057DC1"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9F988B4"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Kontaktinformācija saziņai</w:t>
            </w:r>
          </w:p>
          <w:p w:rsidR="00992BD8" w:rsidRPr="004F3B2E" w:rsidP="00E5180C" w14:paraId="54FE4472"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(tālruņa numurs, e-pasta 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3994A833" w14:textId="77777777">
            <w:pPr>
              <w:suppressAutoHyphens/>
              <w:autoSpaceDN w:val="0"/>
              <w:jc w:val="both"/>
              <w:textAlignment w:val="baseline"/>
              <w:rPr>
                <w:noProof/>
                <w:sz w:val="26"/>
                <w:szCs w:val="26"/>
                <w:lang w:val="lv-LV" w:eastAsia="lv-LV"/>
              </w:rPr>
            </w:pPr>
          </w:p>
        </w:tc>
      </w:tr>
      <w:tr w14:paraId="4674441E"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48B604B1" w14:textId="77777777">
            <w:pPr>
              <w:suppressAutoHyphens/>
              <w:autoSpaceDN w:val="0"/>
              <w:jc w:val="both"/>
              <w:textAlignment w:val="baseline"/>
              <w:rPr>
                <w:bCs/>
                <w:noProof/>
                <w:sz w:val="26"/>
                <w:szCs w:val="26"/>
                <w:lang w:val="lv-LV" w:eastAsia="lv-LV"/>
              </w:rPr>
            </w:pPr>
            <w:bookmarkStart w:id="0" w:name="_Hlk65588555"/>
            <w:r w:rsidRPr="004F3B2E">
              <w:rPr>
                <w:bCs/>
                <w:noProof/>
                <w:sz w:val="26"/>
                <w:szCs w:val="26"/>
                <w:lang w:val="lv-LV" w:eastAsia="lv-LV"/>
              </w:rPr>
              <w:t>Pārstāvja vārds, uzvārds</w:t>
            </w:r>
            <w:bookmarkEnd w:id="0"/>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9DEE142" w14:textId="77777777">
            <w:pPr>
              <w:suppressAutoHyphens/>
              <w:autoSpaceDN w:val="0"/>
              <w:jc w:val="both"/>
              <w:textAlignment w:val="baseline"/>
              <w:rPr>
                <w:noProof/>
                <w:sz w:val="26"/>
                <w:szCs w:val="26"/>
                <w:lang w:val="lv-LV" w:eastAsia="lv-LV"/>
              </w:rPr>
            </w:pPr>
          </w:p>
        </w:tc>
      </w:tr>
      <w:tr w14:paraId="76D366D4"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75661401" w14:textId="77777777">
            <w:pPr>
              <w:suppressAutoHyphens/>
              <w:autoSpaceDN w:val="0"/>
              <w:jc w:val="both"/>
              <w:textAlignment w:val="baseline"/>
              <w:rPr>
                <w:bCs/>
                <w:noProof/>
                <w:sz w:val="26"/>
                <w:szCs w:val="26"/>
                <w:lang w:val="lv-LV" w:eastAsia="lv-LV"/>
              </w:rPr>
            </w:pPr>
            <w:bookmarkStart w:id="1" w:name="_Hlk65588584"/>
            <w:r w:rsidRPr="004F3B2E">
              <w:rPr>
                <w:bCs/>
                <w:noProof/>
                <w:sz w:val="26"/>
                <w:szCs w:val="26"/>
                <w:lang w:val="lv-LV" w:eastAsia="lv-LV"/>
              </w:rPr>
              <w:t>Pārstāvības pamats</w:t>
            </w:r>
          </w:p>
          <w:p w:rsidR="00992BD8" w:rsidRPr="004F3B2E" w:rsidP="00E5180C" w14:paraId="681A53C9"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(statūti, pilnvarojums, cits)</w:t>
            </w:r>
            <w:bookmarkEnd w:id="1"/>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550D35BD" w14:textId="77777777">
            <w:pPr>
              <w:suppressAutoHyphens/>
              <w:autoSpaceDN w:val="0"/>
              <w:jc w:val="both"/>
              <w:textAlignment w:val="baseline"/>
              <w:rPr>
                <w:noProof/>
                <w:sz w:val="26"/>
                <w:szCs w:val="26"/>
                <w:lang w:val="lv-LV" w:eastAsia="lv-LV"/>
              </w:rPr>
            </w:pPr>
          </w:p>
        </w:tc>
      </w:tr>
    </w:tbl>
    <w:p w:rsidR="00992BD8" w:rsidP="00992BD8" w14:paraId="271CC4AF" w14:textId="77777777">
      <w:pPr>
        <w:suppressAutoHyphens/>
        <w:autoSpaceDN w:val="0"/>
        <w:spacing w:after="160" w:line="256" w:lineRule="auto"/>
        <w:jc w:val="both"/>
        <w:textAlignment w:val="baseline"/>
        <w:rPr>
          <w:b/>
          <w:noProof/>
          <w:lang w:val="lv-LV" w:eastAsia="lv-LV"/>
        </w:rPr>
      </w:pPr>
      <w:bookmarkStart w:id="2" w:name="_Hlk29817759"/>
    </w:p>
    <w:p w:rsidR="00992BD8" w:rsidRPr="00B6403A" w:rsidP="00992BD8" w14:paraId="15B2362F" w14:textId="77777777">
      <w:pPr>
        <w:suppressAutoHyphens/>
        <w:autoSpaceDN w:val="0"/>
        <w:spacing w:after="160" w:line="256" w:lineRule="auto"/>
        <w:jc w:val="both"/>
        <w:textAlignment w:val="baseline"/>
        <w:rPr>
          <w:b/>
          <w:noProof/>
          <w:sz w:val="26"/>
          <w:szCs w:val="26"/>
          <w:lang w:val="lv-LV" w:eastAsia="lv-LV"/>
        </w:rPr>
      </w:pPr>
      <w:r w:rsidRPr="00B6403A">
        <w:rPr>
          <w:b/>
          <w:noProof/>
          <w:sz w:val="26"/>
          <w:szCs w:val="26"/>
          <w:lang w:val="lv-LV" w:eastAsia="lv-LV"/>
        </w:rPr>
        <w:t>2. Informācija par projektu</w:t>
      </w:r>
    </w:p>
    <w:tbl>
      <w:tblPr>
        <w:tblW w:w="9464" w:type="dxa"/>
        <w:tblCellMar>
          <w:left w:w="10" w:type="dxa"/>
          <w:right w:w="10" w:type="dxa"/>
        </w:tblCellMar>
        <w:tblLook w:val="04A0"/>
      </w:tblPr>
      <w:tblGrid>
        <w:gridCol w:w="3794"/>
        <w:gridCol w:w="5670"/>
      </w:tblGrid>
      <w:tr w14:paraId="445ABE3F" w14:textId="77777777" w:rsidTr="00E5180C">
        <w:tblPrEx>
          <w:tblW w:w="9464" w:type="dxa"/>
          <w:tblCellMar>
            <w:left w:w="10" w:type="dxa"/>
            <w:right w:w="10" w:type="dxa"/>
          </w:tblCellMar>
          <w:tblLook w:val="04A0"/>
        </w:tblPrEx>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bookmarkEnd w:id="2"/>
          <w:p w:rsidR="00992BD8" w:rsidRPr="004F3B2E" w:rsidP="00E5180C" w14:paraId="70D55CEC"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2.1. Informācija par projekta īstenošanas vietu</w:t>
            </w:r>
          </w:p>
        </w:tc>
      </w:tr>
      <w:tr w14:paraId="364C378C"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6841621B"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Adrese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92BD8" w:rsidRPr="004F3B2E" w:rsidP="00E5180C" w14:paraId="2F5DA33D" w14:textId="77777777">
            <w:pPr>
              <w:suppressAutoHyphens/>
              <w:autoSpaceDN w:val="0"/>
              <w:jc w:val="both"/>
              <w:textAlignment w:val="baseline"/>
              <w:rPr>
                <w:i/>
                <w:noProof/>
                <w:sz w:val="26"/>
                <w:szCs w:val="26"/>
                <w:lang w:val="lv-LV" w:eastAsia="lv-LV"/>
              </w:rPr>
            </w:pPr>
          </w:p>
        </w:tc>
      </w:tr>
      <w:tr w14:paraId="0E34EB7F"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24FBCE47" w14:textId="77777777">
            <w:pPr>
              <w:suppressAutoHyphens/>
              <w:autoSpaceDN w:val="0"/>
              <w:jc w:val="both"/>
              <w:textAlignment w:val="baseline"/>
              <w:rPr>
                <w:bCs/>
                <w:noProof/>
                <w:sz w:val="26"/>
                <w:szCs w:val="26"/>
                <w:lang w:val="lv-LV" w:eastAsia="lv-LV"/>
              </w:rPr>
            </w:pPr>
            <w:r w:rsidRPr="004F3B2E">
              <w:rPr>
                <w:bCs/>
                <w:noProof/>
                <w:sz w:val="26"/>
                <w:szCs w:val="26"/>
                <w:lang w:val="lv-LV" w:eastAsia="lv-LV"/>
              </w:rPr>
              <w:t>Kadastra apzīmējums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92BD8" w:rsidRPr="004F3B2E" w:rsidP="00E5180C" w14:paraId="6B253A27" w14:textId="77777777">
            <w:pPr>
              <w:suppressAutoHyphens/>
              <w:autoSpaceDN w:val="0"/>
              <w:jc w:val="both"/>
              <w:textAlignment w:val="baseline"/>
              <w:rPr>
                <w:noProof/>
                <w:sz w:val="26"/>
                <w:szCs w:val="26"/>
                <w:lang w:val="lv-LV" w:eastAsia="lv-LV"/>
              </w:rPr>
            </w:pPr>
          </w:p>
        </w:tc>
      </w:tr>
      <w:tr w14:paraId="22A28E48" w14:textId="77777777" w:rsidTr="00E5180C">
        <w:tblPrEx>
          <w:tblW w:w="9464" w:type="dxa"/>
          <w:tblCellMar>
            <w:left w:w="10" w:type="dxa"/>
            <w:right w:w="10" w:type="dxa"/>
          </w:tblCellMar>
          <w:tblLook w:val="04A0"/>
        </w:tblPrEx>
        <w:tc>
          <w:tcPr>
            <w:tcW w:w="37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92BD8" w:rsidRPr="004F3B2E" w:rsidP="00E5180C" w14:paraId="1F3B2E65" w14:textId="77777777">
            <w:pPr>
              <w:suppressAutoHyphens/>
              <w:autoSpaceDN w:val="0"/>
              <w:textAlignment w:val="baseline"/>
              <w:rPr>
                <w:bCs/>
                <w:noProof/>
                <w:sz w:val="26"/>
                <w:szCs w:val="26"/>
                <w:lang w:val="lv-LV" w:eastAsia="lv-LV"/>
              </w:rPr>
            </w:pPr>
            <w:r w:rsidRPr="004F3B2E">
              <w:rPr>
                <w:bCs/>
                <w:noProof/>
                <w:sz w:val="26"/>
                <w:szCs w:val="26"/>
                <w:lang w:val="lv-LV" w:eastAsia="lv-LV"/>
              </w:rPr>
              <w:t>Cita informācija, kas iespējami precizē projekta īstenošanas vietu</w:t>
            </w: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992BD8" w:rsidRPr="004F3B2E" w:rsidP="00E5180C" w14:paraId="3C6FA891" w14:textId="77777777">
            <w:pPr>
              <w:suppressAutoHyphens/>
              <w:autoSpaceDN w:val="0"/>
              <w:jc w:val="both"/>
              <w:textAlignment w:val="baseline"/>
              <w:rPr>
                <w:rFonts w:eastAsia="Webdings"/>
                <w:noProof/>
                <w:sz w:val="26"/>
                <w:szCs w:val="26"/>
                <w:lang w:val="lv-LV" w:eastAsia="lv-LV"/>
              </w:rPr>
            </w:pPr>
          </w:p>
        </w:tc>
      </w:tr>
    </w:tbl>
    <w:p w:rsidR="00992BD8" w:rsidRPr="004F3B2E" w:rsidP="00992BD8" w14:paraId="51391E32" w14:textId="77777777">
      <w:pPr>
        <w:suppressAutoHyphens/>
        <w:autoSpaceDN w:val="0"/>
        <w:spacing w:after="160" w:line="256" w:lineRule="auto"/>
        <w:jc w:val="both"/>
        <w:textAlignment w:val="baseline"/>
        <w:rPr>
          <w:noProof/>
          <w:sz w:val="26"/>
          <w:szCs w:val="26"/>
          <w:lang w:val="lv-LV" w:eastAsia="lv-LV"/>
        </w:rPr>
      </w:pPr>
    </w:p>
    <w:tbl>
      <w:tblPr>
        <w:tblW w:w="9464" w:type="dxa"/>
        <w:tblCellMar>
          <w:left w:w="10" w:type="dxa"/>
          <w:right w:w="10" w:type="dxa"/>
        </w:tblCellMar>
        <w:tblLook w:val="04A0"/>
      </w:tblPr>
      <w:tblGrid>
        <w:gridCol w:w="9464"/>
      </w:tblGrid>
      <w:tr w14:paraId="4BC9E3A7"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17484D4B"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2.2. Projekta nosaukums</w:t>
            </w:r>
            <w:r w:rsidRPr="004F3B2E">
              <w:rPr>
                <w:noProof/>
                <w:sz w:val="26"/>
                <w:szCs w:val="26"/>
                <w:lang w:val="lv-LV" w:eastAsia="lv-LV"/>
              </w:rPr>
              <w:t xml:space="preserve"> (īss, uzmanību piesaistošs)</w:t>
            </w:r>
          </w:p>
        </w:tc>
      </w:tr>
      <w:tr w14:paraId="02AA22FD"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1B2F5A5B" w14:textId="77777777">
            <w:pPr>
              <w:suppressAutoHyphens/>
              <w:autoSpaceDN w:val="0"/>
              <w:textAlignment w:val="baseline"/>
              <w:rPr>
                <w:i/>
                <w:noProof/>
                <w:sz w:val="26"/>
                <w:szCs w:val="26"/>
                <w:lang w:val="lv-LV" w:eastAsia="lv-LV"/>
              </w:rPr>
            </w:pPr>
          </w:p>
        </w:tc>
      </w:tr>
    </w:tbl>
    <w:p w:rsidR="00992BD8" w:rsidRPr="004F3B2E" w:rsidP="00992BD8" w14:paraId="540CF3CA" w14:textId="77777777">
      <w:pPr>
        <w:suppressAutoHyphens/>
        <w:autoSpaceDN w:val="0"/>
        <w:spacing w:after="160" w:line="256" w:lineRule="auto"/>
        <w:jc w:val="both"/>
        <w:textAlignment w:val="baseline"/>
        <w:rPr>
          <w:noProof/>
          <w:sz w:val="26"/>
          <w:szCs w:val="26"/>
          <w:lang w:val="lv-LV" w:eastAsia="lv-LV"/>
        </w:rPr>
      </w:pPr>
    </w:p>
    <w:tbl>
      <w:tblPr>
        <w:tblW w:w="9464" w:type="dxa"/>
        <w:tblCellMar>
          <w:left w:w="10" w:type="dxa"/>
          <w:right w:w="10" w:type="dxa"/>
        </w:tblCellMar>
        <w:tblLook w:val="04A0"/>
      </w:tblPr>
      <w:tblGrid>
        <w:gridCol w:w="9464"/>
      </w:tblGrid>
      <w:tr w14:paraId="3B501CDB"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0FF168DA" w14:textId="77777777">
            <w:pPr>
              <w:suppressAutoHyphens/>
              <w:autoSpaceDN w:val="0"/>
              <w:jc w:val="both"/>
              <w:textAlignment w:val="baseline"/>
              <w:rPr>
                <w:b/>
                <w:noProof/>
                <w:sz w:val="26"/>
                <w:szCs w:val="26"/>
                <w:lang w:val="lv-LV" w:eastAsia="lv-LV"/>
              </w:rPr>
            </w:pPr>
            <w:r w:rsidRPr="004F3B2E">
              <w:rPr>
                <w:b/>
                <w:noProof/>
                <w:sz w:val="26"/>
                <w:szCs w:val="26"/>
                <w:lang w:val="lv-LV" w:eastAsia="lv-LV"/>
              </w:rPr>
              <w:t>2.3. Īss projekta apraksts</w:t>
            </w:r>
            <w:r w:rsidRPr="004F3B2E">
              <w:rPr>
                <w:noProof/>
                <w:sz w:val="26"/>
                <w:szCs w:val="26"/>
                <w:lang w:val="lv-LV" w:eastAsia="lv-LV"/>
              </w:rPr>
              <w:t xml:space="preserve"> (</w:t>
            </w:r>
            <w:r w:rsidRPr="004F3B2E">
              <w:rPr>
                <w:bCs/>
                <w:noProof/>
                <w:sz w:val="26"/>
                <w:szCs w:val="26"/>
                <w:lang w:val="lv-LV" w:eastAsia="lv-LV"/>
              </w:rPr>
              <w:t>maksimālais simbolu skaits: 1000</w:t>
            </w:r>
            <w:r w:rsidRPr="004F3B2E">
              <w:rPr>
                <w:noProof/>
                <w:sz w:val="26"/>
                <w:szCs w:val="26"/>
                <w:lang w:val="lv-LV" w:eastAsia="lv-LV"/>
              </w:rPr>
              <w:t>)</w:t>
            </w:r>
          </w:p>
        </w:tc>
      </w:tr>
      <w:tr w14:paraId="5C9BB63E"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4F3B2E" w:rsidP="00E5180C" w14:paraId="0B6FD71A" w14:textId="77777777">
            <w:pPr>
              <w:suppressAutoHyphens/>
              <w:autoSpaceDN w:val="0"/>
              <w:textAlignment w:val="baseline"/>
              <w:rPr>
                <w:i/>
                <w:noProof/>
                <w:sz w:val="26"/>
                <w:szCs w:val="26"/>
                <w:lang w:val="lv-LV" w:eastAsia="lv-LV"/>
              </w:rPr>
            </w:pPr>
          </w:p>
        </w:tc>
      </w:tr>
    </w:tbl>
    <w:p w:rsidR="00992BD8" w:rsidRPr="00B6403A" w:rsidP="00992BD8" w14:paraId="5CAB5265" w14:textId="77777777">
      <w:pPr>
        <w:suppressAutoHyphens/>
        <w:autoSpaceDN w:val="0"/>
        <w:spacing w:after="160" w:line="256" w:lineRule="auto"/>
        <w:jc w:val="both"/>
        <w:textAlignment w:val="baseline"/>
        <w:rPr>
          <w:noProof/>
          <w:lang w:val="lv-LV" w:eastAsia="lv-LV"/>
        </w:rPr>
      </w:pPr>
    </w:p>
    <w:tbl>
      <w:tblPr>
        <w:tblW w:w="9464" w:type="dxa"/>
        <w:tblCellMar>
          <w:left w:w="10" w:type="dxa"/>
          <w:right w:w="10" w:type="dxa"/>
        </w:tblCellMar>
        <w:tblLook w:val="04A0"/>
      </w:tblPr>
      <w:tblGrid>
        <w:gridCol w:w="9464"/>
      </w:tblGrid>
      <w:tr w14:paraId="0B89D580"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4F3B2E" w:rsidP="00E5180C" w14:paraId="3384DFC8" w14:textId="6839912A">
            <w:pPr>
              <w:suppressAutoHyphens/>
              <w:autoSpaceDN w:val="0"/>
              <w:jc w:val="both"/>
              <w:textAlignment w:val="baseline"/>
              <w:rPr>
                <w:b/>
                <w:noProof/>
                <w:sz w:val="26"/>
                <w:szCs w:val="26"/>
                <w:lang w:val="lv-LV" w:eastAsia="lv-LV"/>
              </w:rPr>
            </w:pPr>
            <w:r w:rsidRPr="004F3B2E">
              <w:rPr>
                <w:b/>
                <w:noProof/>
                <w:sz w:val="26"/>
                <w:szCs w:val="26"/>
                <w:lang w:val="lv-LV" w:eastAsia="lv-LV"/>
              </w:rPr>
              <w:t xml:space="preserve">2.4. </w:t>
            </w:r>
            <w:r w:rsidRPr="004F3B2E">
              <w:rPr>
                <w:b/>
                <w:noProof/>
                <w:sz w:val="26"/>
                <w:szCs w:val="26"/>
                <w:lang w:val="lv-LV"/>
              </w:rPr>
              <w:t>T</w:t>
            </w:r>
            <w:r w:rsidRPr="004F3B2E">
              <w:rPr>
                <w:b/>
                <w:sz w:val="26"/>
                <w:szCs w:val="26"/>
                <w:lang w:val="lv-LV"/>
              </w:rPr>
              <w:t>āme</w:t>
            </w:r>
            <w:r w:rsidRPr="004F3B2E">
              <w:rPr>
                <w:b/>
                <w:sz w:val="26"/>
                <w:szCs w:val="26"/>
                <w:lang w:val="lv-LV"/>
              </w:rPr>
              <w:t xml:space="preserve"> </w:t>
            </w:r>
            <w:r w:rsidR="00DA1BB0">
              <w:rPr>
                <w:b/>
                <w:sz w:val="26"/>
                <w:szCs w:val="26"/>
                <w:lang w:val="lv-LV"/>
              </w:rPr>
              <w:t>–</w:t>
            </w:r>
            <w:r w:rsidRPr="004F3B2E">
              <w:rPr>
                <w:b/>
                <w:sz w:val="26"/>
                <w:szCs w:val="26"/>
                <w:lang w:val="lv-LV"/>
              </w:rPr>
              <w:t xml:space="preserve"> </w:t>
            </w:r>
            <w:r w:rsidRPr="004F3B2E">
              <w:rPr>
                <w:b/>
                <w:sz w:val="26"/>
                <w:szCs w:val="26"/>
                <w:lang w:val="lv-LV" w:eastAsia="lv-LV"/>
              </w:rPr>
              <w:t>projekta īstenošanai nepieciešamais finansējums, norādot projekta darbu apjomu, iespējamās darbu un materiālu izmaksas</w:t>
            </w:r>
          </w:p>
        </w:tc>
      </w:tr>
      <w:tr w14:paraId="7FED2A55"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0C49B7" w:rsidP="00E5180C" w14:paraId="41D03ACF" w14:textId="77777777">
            <w:pPr>
              <w:suppressAutoHyphens/>
              <w:autoSpaceDN w:val="0"/>
              <w:jc w:val="both"/>
              <w:textAlignment w:val="baseline"/>
              <w:rPr>
                <w:i/>
                <w:noProof/>
                <w:sz w:val="26"/>
                <w:szCs w:val="26"/>
                <w:lang w:val="lv-LV" w:eastAsia="lv-LV"/>
              </w:rPr>
            </w:pPr>
            <w:r w:rsidRPr="000C49B7">
              <w:rPr>
                <w:i/>
                <w:noProof/>
                <w:sz w:val="26"/>
                <w:szCs w:val="26"/>
                <w:lang w:val="lv-LV" w:eastAsia="lv-LV"/>
              </w:rPr>
              <w:t xml:space="preserve">Paredzamās darbu izmaksas: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1701"/>
              <w:gridCol w:w="1134"/>
              <w:gridCol w:w="1559"/>
              <w:gridCol w:w="1730"/>
            </w:tblGrid>
            <w:tr w14:paraId="1604314C" w14:textId="77777777" w:rsidTr="00E5180C">
              <w:tblPrEx>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4" w:type="dxa"/>
                  <w:shd w:val="clear" w:color="auto" w:fill="auto"/>
                </w:tcPr>
                <w:p w:rsidR="00992BD8" w:rsidRPr="000C49B7" w:rsidP="00E5180C" w14:paraId="6C6CF096"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Darbu veids</w:t>
                  </w:r>
                </w:p>
                <w:p w:rsidR="00992BD8" w:rsidRPr="000C49B7" w:rsidP="00E5180C" w14:paraId="2A569F15"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vai konstruktīvā elementa nosaukums, apraksts</w:t>
                  </w:r>
                </w:p>
              </w:tc>
              <w:tc>
                <w:tcPr>
                  <w:tcW w:w="1701" w:type="dxa"/>
                  <w:shd w:val="clear" w:color="auto" w:fill="auto"/>
                </w:tcPr>
                <w:p w:rsidR="00992BD8" w:rsidRPr="000C49B7" w:rsidP="00E5180C" w14:paraId="5821B461"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Cena par vienību, EUR (bez PVN)</w:t>
                  </w:r>
                </w:p>
              </w:tc>
              <w:tc>
                <w:tcPr>
                  <w:tcW w:w="1134" w:type="dxa"/>
                  <w:shd w:val="clear" w:color="auto" w:fill="auto"/>
                </w:tcPr>
                <w:p w:rsidR="00992BD8" w:rsidRPr="000C49B7" w:rsidP="00E5180C" w14:paraId="2011DF95"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Vienību skaits</w:t>
                  </w:r>
                </w:p>
              </w:tc>
              <w:tc>
                <w:tcPr>
                  <w:tcW w:w="1559" w:type="dxa"/>
                  <w:shd w:val="clear" w:color="auto" w:fill="auto"/>
                </w:tcPr>
                <w:p w:rsidR="00992BD8" w:rsidRPr="000C49B7" w:rsidP="00E5180C" w14:paraId="68BB11A5"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Kopējā cena, EUR (bez PVN)</w:t>
                  </w:r>
                </w:p>
              </w:tc>
              <w:tc>
                <w:tcPr>
                  <w:tcW w:w="1730" w:type="dxa"/>
                  <w:shd w:val="clear" w:color="auto" w:fill="auto"/>
                </w:tcPr>
                <w:p w:rsidR="00992BD8" w:rsidRPr="000C49B7" w:rsidP="00E5180C" w14:paraId="6BA0E1D2" w14:textId="77777777">
                  <w:pPr>
                    <w:suppressAutoHyphens/>
                    <w:autoSpaceDN w:val="0"/>
                    <w:jc w:val="center"/>
                    <w:textAlignment w:val="baseline"/>
                    <w:rPr>
                      <w:b/>
                      <w:i/>
                      <w:noProof/>
                      <w:sz w:val="26"/>
                      <w:szCs w:val="26"/>
                      <w:lang w:val="lv-LV" w:eastAsia="lv-LV"/>
                    </w:rPr>
                  </w:pPr>
                  <w:r w:rsidRPr="000C49B7">
                    <w:rPr>
                      <w:b/>
                      <w:i/>
                      <w:noProof/>
                      <w:sz w:val="26"/>
                      <w:szCs w:val="26"/>
                      <w:lang w:val="lv-LV" w:eastAsia="lv-LV"/>
                    </w:rPr>
                    <w:t>Piezīmes</w:t>
                  </w:r>
                </w:p>
              </w:tc>
            </w:tr>
            <w:tr w14:paraId="3A4B45B3" w14:textId="77777777" w:rsidTr="00E5180C">
              <w:tblPrEx>
                <w:tblW w:w="9238" w:type="dxa"/>
                <w:tblLook w:val="04A0"/>
              </w:tblPrEx>
              <w:tc>
                <w:tcPr>
                  <w:tcW w:w="3114" w:type="dxa"/>
                  <w:shd w:val="clear" w:color="auto" w:fill="auto"/>
                </w:tcPr>
                <w:p w:rsidR="00992BD8" w:rsidRPr="000C49B7" w:rsidP="00E5180C" w14:paraId="39E3FBC3" w14:textId="77777777">
                  <w:pPr>
                    <w:suppressAutoHyphens/>
                    <w:autoSpaceDN w:val="0"/>
                    <w:textAlignment w:val="baseline"/>
                    <w:rPr>
                      <w:i/>
                      <w:noProof/>
                      <w:sz w:val="26"/>
                      <w:szCs w:val="26"/>
                      <w:highlight w:val="yellow"/>
                      <w:lang w:val="lv-LV" w:eastAsia="lv-LV"/>
                    </w:rPr>
                  </w:pPr>
                  <w:r w:rsidRPr="000C49B7">
                    <w:rPr>
                      <w:i/>
                      <w:noProof/>
                      <w:sz w:val="26"/>
                      <w:szCs w:val="26"/>
                      <w:lang w:val="lv-LV" w:eastAsia="lv-LV"/>
                    </w:rPr>
                    <w:t>Projektēšana un autoruzraudzība</w:t>
                  </w:r>
                  <w:r>
                    <w:rPr>
                      <w:i/>
                      <w:noProof/>
                      <w:sz w:val="26"/>
                      <w:szCs w:val="26"/>
                      <w:vertAlign w:val="superscript"/>
                      <w:lang w:val="lv-LV" w:eastAsia="lv-LV"/>
                    </w:rPr>
                    <w:t>2</w:t>
                  </w:r>
                </w:p>
              </w:tc>
              <w:tc>
                <w:tcPr>
                  <w:tcW w:w="1701" w:type="dxa"/>
                  <w:shd w:val="clear" w:color="auto" w:fill="auto"/>
                </w:tcPr>
                <w:p w:rsidR="00992BD8" w:rsidRPr="000C49B7" w:rsidP="00E5180C" w14:paraId="7A3E48CB"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427B9599"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1A26E02E"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60731721" w14:textId="77777777">
                  <w:pPr>
                    <w:suppressAutoHyphens/>
                    <w:autoSpaceDN w:val="0"/>
                    <w:jc w:val="both"/>
                    <w:textAlignment w:val="baseline"/>
                    <w:rPr>
                      <w:i/>
                      <w:noProof/>
                      <w:sz w:val="26"/>
                      <w:szCs w:val="26"/>
                      <w:highlight w:val="yellow"/>
                      <w:lang w:val="lv-LV" w:eastAsia="lv-LV"/>
                    </w:rPr>
                  </w:pPr>
                </w:p>
              </w:tc>
            </w:tr>
            <w:tr w14:paraId="218BA2CA" w14:textId="77777777" w:rsidTr="00E5180C">
              <w:tblPrEx>
                <w:tblW w:w="9238" w:type="dxa"/>
                <w:tblLook w:val="04A0"/>
              </w:tblPrEx>
              <w:tc>
                <w:tcPr>
                  <w:tcW w:w="3114" w:type="dxa"/>
                  <w:shd w:val="clear" w:color="auto" w:fill="auto"/>
                </w:tcPr>
                <w:p w:rsidR="00992BD8" w:rsidRPr="000C49B7" w:rsidP="00E5180C" w14:paraId="74BDAF67" w14:textId="77777777">
                  <w:pPr>
                    <w:suppressAutoHyphens/>
                    <w:autoSpaceDN w:val="0"/>
                    <w:jc w:val="both"/>
                    <w:textAlignment w:val="baseline"/>
                    <w:rPr>
                      <w:i/>
                      <w:noProof/>
                      <w:sz w:val="26"/>
                      <w:szCs w:val="26"/>
                      <w:lang w:val="lv-LV" w:eastAsia="lv-LV"/>
                    </w:rPr>
                  </w:pPr>
                  <w:r w:rsidRPr="000C49B7">
                    <w:rPr>
                      <w:i/>
                      <w:noProof/>
                      <w:sz w:val="26"/>
                      <w:szCs w:val="26"/>
                      <w:lang w:val="lv-LV" w:eastAsia="lv-LV"/>
                    </w:rPr>
                    <w:t>Būvuzraudzība</w:t>
                  </w:r>
                  <w:r>
                    <w:rPr>
                      <w:i/>
                      <w:noProof/>
                      <w:sz w:val="26"/>
                      <w:szCs w:val="26"/>
                      <w:vertAlign w:val="superscript"/>
                      <w:lang w:val="lv-LV" w:eastAsia="lv-LV"/>
                    </w:rPr>
                    <w:t>3</w:t>
                  </w:r>
                </w:p>
              </w:tc>
              <w:tc>
                <w:tcPr>
                  <w:tcW w:w="1701" w:type="dxa"/>
                  <w:shd w:val="clear" w:color="auto" w:fill="auto"/>
                </w:tcPr>
                <w:p w:rsidR="00992BD8" w:rsidRPr="000C49B7" w:rsidP="00E5180C" w14:paraId="2BFEF848"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6F87B15A"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43ABC9AC"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3064AE9E" w14:textId="77777777">
                  <w:pPr>
                    <w:suppressAutoHyphens/>
                    <w:autoSpaceDN w:val="0"/>
                    <w:jc w:val="both"/>
                    <w:textAlignment w:val="baseline"/>
                    <w:rPr>
                      <w:i/>
                      <w:noProof/>
                      <w:sz w:val="26"/>
                      <w:szCs w:val="26"/>
                      <w:highlight w:val="yellow"/>
                      <w:lang w:val="lv-LV" w:eastAsia="lv-LV"/>
                    </w:rPr>
                  </w:pPr>
                </w:p>
              </w:tc>
            </w:tr>
            <w:tr w14:paraId="3153DC6C" w14:textId="77777777" w:rsidTr="00E5180C">
              <w:tblPrEx>
                <w:tblW w:w="9238" w:type="dxa"/>
                <w:tblLook w:val="04A0"/>
              </w:tblPrEx>
              <w:tc>
                <w:tcPr>
                  <w:tcW w:w="3114" w:type="dxa"/>
                  <w:shd w:val="clear" w:color="auto" w:fill="auto"/>
                </w:tcPr>
                <w:p w:rsidR="00992BD8" w:rsidRPr="000C49B7" w:rsidP="00E5180C" w14:paraId="04F0EC7D" w14:textId="77777777">
                  <w:pPr>
                    <w:suppressAutoHyphens/>
                    <w:autoSpaceDN w:val="0"/>
                    <w:jc w:val="both"/>
                    <w:textAlignment w:val="baseline"/>
                    <w:rPr>
                      <w:i/>
                      <w:noProof/>
                      <w:sz w:val="26"/>
                      <w:szCs w:val="26"/>
                      <w:highlight w:val="yellow"/>
                      <w:lang w:val="lv-LV" w:eastAsia="lv-LV"/>
                    </w:rPr>
                  </w:pPr>
                </w:p>
              </w:tc>
              <w:tc>
                <w:tcPr>
                  <w:tcW w:w="1701" w:type="dxa"/>
                  <w:shd w:val="clear" w:color="auto" w:fill="auto"/>
                </w:tcPr>
                <w:p w:rsidR="00992BD8" w:rsidRPr="000C49B7" w:rsidP="00E5180C" w14:paraId="29AD275E"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72CBFE36"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16E45F3F"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5226B0A7" w14:textId="77777777">
                  <w:pPr>
                    <w:suppressAutoHyphens/>
                    <w:autoSpaceDN w:val="0"/>
                    <w:jc w:val="both"/>
                    <w:textAlignment w:val="baseline"/>
                    <w:rPr>
                      <w:i/>
                      <w:noProof/>
                      <w:sz w:val="26"/>
                      <w:szCs w:val="26"/>
                      <w:highlight w:val="yellow"/>
                      <w:lang w:val="lv-LV" w:eastAsia="lv-LV"/>
                    </w:rPr>
                  </w:pPr>
                </w:p>
              </w:tc>
            </w:tr>
            <w:tr w14:paraId="73D95D7F" w14:textId="77777777" w:rsidTr="00E5180C">
              <w:tblPrEx>
                <w:tblW w:w="9238" w:type="dxa"/>
                <w:tblLook w:val="04A0"/>
              </w:tblPrEx>
              <w:tc>
                <w:tcPr>
                  <w:tcW w:w="3114" w:type="dxa"/>
                  <w:shd w:val="clear" w:color="auto" w:fill="auto"/>
                </w:tcPr>
                <w:p w:rsidR="00992BD8" w:rsidRPr="000C49B7" w:rsidP="00E5180C" w14:paraId="793BE855" w14:textId="77777777">
                  <w:pPr>
                    <w:suppressAutoHyphens/>
                    <w:autoSpaceDN w:val="0"/>
                    <w:jc w:val="both"/>
                    <w:textAlignment w:val="baseline"/>
                    <w:rPr>
                      <w:i/>
                      <w:noProof/>
                      <w:sz w:val="26"/>
                      <w:szCs w:val="26"/>
                      <w:highlight w:val="yellow"/>
                      <w:lang w:val="lv-LV" w:eastAsia="lv-LV"/>
                    </w:rPr>
                  </w:pPr>
                </w:p>
              </w:tc>
              <w:tc>
                <w:tcPr>
                  <w:tcW w:w="1701" w:type="dxa"/>
                  <w:shd w:val="clear" w:color="auto" w:fill="auto"/>
                </w:tcPr>
                <w:p w:rsidR="00992BD8" w:rsidRPr="000C49B7" w:rsidP="00E5180C" w14:paraId="0A4D0190"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4741AE61"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3DCB9A80"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46F3037B" w14:textId="77777777">
                  <w:pPr>
                    <w:suppressAutoHyphens/>
                    <w:autoSpaceDN w:val="0"/>
                    <w:jc w:val="both"/>
                    <w:textAlignment w:val="baseline"/>
                    <w:rPr>
                      <w:i/>
                      <w:noProof/>
                      <w:sz w:val="26"/>
                      <w:szCs w:val="26"/>
                      <w:highlight w:val="yellow"/>
                      <w:lang w:val="lv-LV" w:eastAsia="lv-LV"/>
                    </w:rPr>
                  </w:pPr>
                </w:p>
              </w:tc>
            </w:tr>
            <w:tr w14:paraId="11051FBC" w14:textId="77777777" w:rsidTr="00E5180C">
              <w:tblPrEx>
                <w:tblW w:w="9238" w:type="dxa"/>
                <w:tblLook w:val="04A0"/>
              </w:tblPrEx>
              <w:tc>
                <w:tcPr>
                  <w:tcW w:w="3114" w:type="dxa"/>
                  <w:shd w:val="clear" w:color="auto" w:fill="auto"/>
                </w:tcPr>
                <w:p w:rsidR="00992BD8" w:rsidRPr="000C49B7" w:rsidP="00E5180C" w14:paraId="74E4CCD7" w14:textId="77777777">
                  <w:pPr>
                    <w:suppressAutoHyphens/>
                    <w:autoSpaceDN w:val="0"/>
                    <w:jc w:val="both"/>
                    <w:textAlignment w:val="baseline"/>
                    <w:rPr>
                      <w:i/>
                      <w:noProof/>
                      <w:sz w:val="26"/>
                      <w:szCs w:val="26"/>
                      <w:highlight w:val="yellow"/>
                      <w:lang w:val="lv-LV" w:eastAsia="lv-LV"/>
                    </w:rPr>
                  </w:pPr>
                </w:p>
              </w:tc>
              <w:tc>
                <w:tcPr>
                  <w:tcW w:w="1701" w:type="dxa"/>
                  <w:shd w:val="clear" w:color="auto" w:fill="auto"/>
                </w:tcPr>
                <w:p w:rsidR="00992BD8" w:rsidRPr="000C49B7" w:rsidP="00E5180C" w14:paraId="0893501E" w14:textId="77777777">
                  <w:pPr>
                    <w:suppressAutoHyphens/>
                    <w:autoSpaceDN w:val="0"/>
                    <w:jc w:val="both"/>
                    <w:textAlignment w:val="baseline"/>
                    <w:rPr>
                      <w:i/>
                      <w:noProof/>
                      <w:sz w:val="26"/>
                      <w:szCs w:val="26"/>
                      <w:highlight w:val="yellow"/>
                      <w:lang w:val="lv-LV" w:eastAsia="lv-LV"/>
                    </w:rPr>
                  </w:pPr>
                </w:p>
              </w:tc>
              <w:tc>
                <w:tcPr>
                  <w:tcW w:w="1134" w:type="dxa"/>
                  <w:shd w:val="clear" w:color="auto" w:fill="auto"/>
                </w:tcPr>
                <w:p w:rsidR="00992BD8" w:rsidRPr="000C49B7" w:rsidP="00E5180C" w14:paraId="167533B1"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294CC7E5"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019D77AF" w14:textId="77777777">
                  <w:pPr>
                    <w:suppressAutoHyphens/>
                    <w:autoSpaceDN w:val="0"/>
                    <w:jc w:val="both"/>
                    <w:textAlignment w:val="baseline"/>
                    <w:rPr>
                      <w:i/>
                      <w:noProof/>
                      <w:sz w:val="26"/>
                      <w:szCs w:val="26"/>
                      <w:highlight w:val="yellow"/>
                      <w:lang w:val="lv-LV" w:eastAsia="lv-LV"/>
                    </w:rPr>
                  </w:pPr>
                </w:p>
              </w:tc>
            </w:tr>
            <w:tr w14:paraId="03348876" w14:textId="77777777" w:rsidTr="00E5180C">
              <w:tblPrEx>
                <w:tblW w:w="9238" w:type="dxa"/>
                <w:tblLook w:val="04A0"/>
              </w:tblPrEx>
              <w:tc>
                <w:tcPr>
                  <w:tcW w:w="5949" w:type="dxa"/>
                  <w:gridSpan w:val="3"/>
                  <w:vMerge w:val="restart"/>
                  <w:shd w:val="clear" w:color="auto" w:fill="auto"/>
                </w:tcPr>
                <w:p w:rsidR="00992BD8" w:rsidRPr="000C49B7" w:rsidP="00E5180C" w14:paraId="0C9F3AC1" w14:textId="77777777">
                  <w:pPr>
                    <w:suppressAutoHyphens/>
                    <w:autoSpaceDN w:val="0"/>
                    <w:jc w:val="right"/>
                    <w:textAlignment w:val="baseline"/>
                    <w:rPr>
                      <w:i/>
                      <w:noProof/>
                      <w:sz w:val="26"/>
                      <w:szCs w:val="26"/>
                      <w:highlight w:val="yellow"/>
                      <w:lang w:val="lv-LV" w:eastAsia="lv-LV"/>
                    </w:rPr>
                  </w:pPr>
                  <w:r w:rsidRPr="000C49B7">
                    <w:rPr>
                      <w:i/>
                      <w:noProof/>
                      <w:sz w:val="26"/>
                      <w:szCs w:val="26"/>
                      <w:lang w:val="lv-LV" w:eastAsia="lv-LV"/>
                    </w:rPr>
                    <w:t>PAVISAM KOPĀ BEZ PVN</w:t>
                  </w:r>
                </w:p>
                <w:p w:rsidR="00992BD8" w:rsidRPr="000C49B7" w:rsidP="00E5180C" w14:paraId="539DB9B8" w14:textId="77777777">
                  <w:pPr>
                    <w:suppressAutoHyphens/>
                    <w:autoSpaceDN w:val="0"/>
                    <w:jc w:val="right"/>
                    <w:textAlignment w:val="baseline"/>
                    <w:rPr>
                      <w:i/>
                      <w:noProof/>
                      <w:sz w:val="26"/>
                      <w:szCs w:val="26"/>
                      <w:lang w:val="lv-LV" w:eastAsia="lv-LV"/>
                    </w:rPr>
                  </w:pPr>
                  <w:r w:rsidRPr="000C49B7">
                    <w:rPr>
                      <w:i/>
                      <w:noProof/>
                      <w:sz w:val="26"/>
                      <w:szCs w:val="26"/>
                      <w:lang w:val="lv-LV" w:eastAsia="lv-LV"/>
                    </w:rPr>
                    <w:t>PVN</w:t>
                  </w:r>
                </w:p>
                <w:p w:rsidR="00992BD8" w:rsidRPr="000C49B7" w:rsidP="00E5180C" w14:paraId="64EAA17E" w14:textId="77777777">
                  <w:pPr>
                    <w:suppressAutoHyphens/>
                    <w:autoSpaceDN w:val="0"/>
                    <w:jc w:val="right"/>
                    <w:textAlignment w:val="baseline"/>
                    <w:rPr>
                      <w:i/>
                      <w:noProof/>
                      <w:sz w:val="26"/>
                      <w:szCs w:val="26"/>
                      <w:highlight w:val="yellow"/>
                      <w:lang w:val="lv-LV" w:eastAsia="lv-LV"/>
                    </w:rPr>
                  </w:pPr>
                  <w:r w:rsidRPr="000C49B7">
                    <w:rPr>
                      <w:i/>
                      <w:noProof/>
                      <w:sz w:val="26"/>
                      <w:szCs w:val="26"/>
                      <w:lang w:val="lv-LV" w:eastAsia="lv-LV"/>
                    </w:rPr>
                    <w:t>PAVISAM KOPĀ AR PVN</w:t>
                  </w:r>
                </w:p>
              </w:tc>
              <w:tc>
                <w:tcPr>
                  <w:tcW w:w="1559" w:type="dxa"/>
                  <w:shd w:val="clear" w:color="auto" w:fill="auto"/>
                </w:tcPr>
                <w:p w:rsidR="00992BD8" w:rsidRPr="000C49B7" w:rsidP="00E5180C" w14:paraId="1842589C"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444E197C" w14:textId="77777777">
                  <w:pPr>
                    <w:suppressAutoHyphens/>
                    <w:autoSpaceDN w:val="0"/>
                    <w:jc w:val="both"/>
                    <w:textAlignment w:val="baseline"/>
                    <w:rPr>
                      <w:i/>
                      <w:noProof/>
                      <w:sz w:val="26"/>
                      <w:szCs w:val="26"/>
                      <w:highlight w:val="yellow"/>
                      <w:lang w:val="lv-LV" w:eastAsia="lv-LV"/>
                    </w:rPr>
                  </w:pPr>
                </w:p>
              </w:tc>
            </w:tr>
            <w:tr w14:paraId="2CEA19D4" w14:textId="77777777" w:rsidTr="00E5180C">
              <w:tblPrEx>
                <w:tblW w:w="9238" w:type="dxa"/>
                <w:tblLook w:val="04A0"/>
              </w:tblPrEx>
              <w:tc>
                <w:tcPr>
                  <w:tcW w:w="5949" w:type="dxa"/>
                  <w:gridSpan w:val="3"/>
                  <w:vMerge/>
                  <w:shd w:val="clear" w:color="auto" w:fill="auto"/>
                </w:tcPr>
                <w:p w:rsidR="00992BD8" w:rsidRPr="000C49B7" w:rsidP="00E5180C" w14:paraId="1163C540"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3B92EC70"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0E855A69" w14:textId="77777777">
                  <w:pPr>
                    <w:suppressAutoHyphens/>
                    <w:autoSpaceDN w:val="0"/>
                    <w:jc w:val="both"/>
                    <w:textAlignment w:val="baseline"/>
                    <w:rPr>
                      <w:i/>
                      <w:noProof/>
                      <w:sz w:val="26"/>
                      <w:szCs w:val="26"/>
                      <w:highlight w:val="yellow"/>
                      <w:lang w:val="lv-LV" w:eastAsia="lv-LV"/>
                    </w:rPr>
                  </w:pPr>
                </w:p>
              </w:tc>
            </w:tr>
            <w:tr w14:paraId="39093C22" w14:textId="77777777" w:rsidTr="00E5180C">
              <w:tblPrEx>
                <w:tblW w:w="9238" w:type="dxa"/>
                <w:tblLook w:val="04A0"/>
              </w:tblPrEx>
              <w:tc>
                <w:tcPr>
                  <w:tcW w:w="5949" w:type="dxa"/>
                  <w:gridSpan w:val="3"/>
                  <w:vMerge/>
                  <w:shd w:val="clear" w:color="auto" w:fill="auto"/>
                </w:tcPr>
                <w:p w:rsidR="00992BD8" w:rsidRPr="000C49B7" w:rsidP="00E5180C" w14:paraId="2BEDAFE3" w14:textId="77777777">
                  <w:pPr>
                    <w:suppressAutoHyphens/>
                    <w:autoSpaceDN w:val="0"/>
                    <w:jc w:val="both"/>
                    <w:textAlignment w:val="baseline"/>
                    <w:rPr>
                      <w:i/>
                      <w:noProof/>
                      <w:sz w:val="26"/>
                      <w:szCs w:val="26"/>
                      <w:highlight w:val="yellow"/>
                      <w:lang w:val="lv-LV" w:eastAsia="lv-LV"/>
                    </w:rPr>
                  </w:pPr>
                </w:p>
              </w:tc>
              <w:tc>
                <w:tcPr>
                  <w:tcW w:w="1559" w:type="dxa"/>
                  <w:shd w:val="clear" w:color="auto" w:fill="auto"/>
                </w:tcPr>
                <w:p w:rsidR="00992BD8" w:rsidRPr="000C49B7" w:rsidP="00E5180C" w14:paraId="58815115" w14:textId="77777777">
                  <w:pPr>
                    <w:suppressAutoHyphens/>
                    <w:autoSpaceDN w:val="0"/>
                    <w:jc w:val="both"/>
                    <w:textAlignment w:val="baseline"/>
                    <w:rPr>
                      <w:i/>
                      <w:noProof/>
                      <w:sz w:val="26"/>
                      <w:szCs w:val="26"/>
                      <w:highlight w:val="yellow"/>
                      <w:lang w:val="lv-LV" w:eastAsia="lv-LV"/>
                    </w:rPr>
                  </w:pPr>
                </w:p>
              </w:tc>
              <w:tc>
                <w:tcPr>
                  <w:tcW w:w="1730" w:type="dxa"/>
                  <w:shd w:val="clear" w:color="auto" w:fill="auto"/>
                </w:tcPr>
                <w:p w:rsidR="00992BD8" w:rsidRPr="000C49B7" w:rsidP="00E5180C" w14:paraId="7410869D" w14:textId="77777777">
                  <w:pPr>
                    <w:suppressAutoHyphens/>
                    <w:autoSpaceDN w:val="0"/>
                    <w:jc w:val="both"/>
                    <w:textAlignment w:val="baseline"/>
                    <w:rPr>
                      <w:i/>
                      <w:noProof/>
                      <w:sz w:val="26"/>
                      <w:szCs w:val="26"/>
                      <w:highlight w:val="yellow"/>
                      <w:lang w:val="lv-LV" w:eastAsia="lv-LV"/>
                    </w:rPr>
                  </w:pPr>
                </w:p>
              </w:tc>
            </w:tr>
          </w:tbl>
          <w:p w:rsidR="00992BD8" w:rsidRPr="00B6403A" w:rsidP="00E5180C" w14:paraId="3254AB03" w14:textId="77777777">
            <w:pPr>
              <w:suppressAutoHyphens/>
              <w:autoSpaceDN w:val="0"/>
              <w:jc w:val="both"/>
              <w:textAlignment w:val="baseline"/>
              <w:rPr>
                <w:i/>
                <w:noProof/>
                <w:lang w:val="lv-LV" w:eastAsia="lv-LV"/>
              </w:rPr>
            </w:pPr>
            <w:r>
              <w:rPr>
                <w:i/>
                <w:noProof/>
                <w:vertAlign w:val="superscript"/>
                <w:lang w:val="lv-LV" w:eastAsia="lv-LV"/>
              </w:rPr>
              <w:t>2</w:t>
            </w:r>
            <w:r w:rsidRPr="00B6403A">
              <w:rPr>
                <w:i/>
                <w:noProof/>
                <w:vertAlign w:val="superscript"/>
                <w:lang w:val="lv-LV" w:eastAsia="lv-LV"/>
              </w:rPr>
              <w:t xml:space="preserve"> </w:t>
            </w:r>
            <w:r w:rsidRPr="00B6403A">
              <w:rPr>
                <w:b/>
                <w:bCs/>
                <w:i/>
                <w:noProof/>
                <w:u w:val="single"/>
                <w:lang w:val="lv-LV" w:eastAsia="lv-LV"/>
              </w:rPr>
              <w:t>Vismaz</w:t>
            </w:r>
            <w:r w:rsidRPr="00B6403A">
              <w:rPr>
                <w:i/>
                <w:noProof/>
                <w:lang w:val="lv-LV" w:eastAsia="lv-LV"/>
              </w:rPr>
              <w:t xml:space="preserve"> 10 % no projekta īstenošanas izmaksām.</w:t>
            </w:r>
          </w:p>
          <w:p w:rsidR="00992BD8" w:rsidRPr="00B6403A" w:rsidP="00E5180C" w14:paraId="75315094" w14:textId="77777777">
            <w:pPr>
              <w:suppressAutoHyphens/>
              <w:autoSpaceDN w:val="0"/>
              <w:jc w:val="both"/>
              <w:textAlignment w:val="baseline"/>
              <w:rPr>
                <w:i/>
                <w:noProof/>
                <w:lang w:val="lv-LV" w:eastAsia="lv-LV"/>
              </w:rPr>
            </w:pPr>
            <w:r w:rsidRPr="00BF1848">
              <w:rPr>
                <w:b/>
                <w:bCs/>
                <w:i/>
                <w:iCs/>
                <w:noProof/>
                <w:vertAlign w:val="superscript"/>
                <w:lang w:val="lv-LV"/>
              </w:rPr>
              <w:t>3</w:t>
            </w:r>
            <w:r>
              <w:rPr>
                <w:b/>
                <w:bCs/>
                <w:i/>
                <w:iCs/>
                <w:noProof/>
                <w:u w:val="single"/>
                <w:vertAlign w:val="superscript"/>
                <w:lang w:val="lv-LV"/>
              </w:rPr>
              <w:t xml:space="preserve"> </w:t>
            </w:r>
            <w:r w:rsidRPr="00BF1848">
              <w:rPr>
                <w:b/>
                <w:bCs/>
                <w:i/>
                <w:iCs/>
                <w:noProof/>
                <w:u w:val="single"/>
                <w:lang w:val="lv-LV"/>
              </w:rPr>
              <w:t>V</w:t>
            </w:r>
            <w:r w:rsidRPr="00BF1848">
              <w:rPr>
                <w:b/>
                <w:bCs/>
                <w:i/>
                <w:noProof/>
                <w:u w:val="single"/>
                <w:lang w:val="lv-LV" w:eastAsia="lv-LV"/>
              </w:rPr>
              <w:t>ismaz</w:t>
            </w:r>
            <w:r w:rsidRPr="00B6403A">
              <w:rPr>
                <w:i/>
                <w:noProof/>
                <w:lang w:val="lv-LV" w:eastAsia="lv-LV"/>
              </w:rPr>
              <w:t xml:space="preserve"> 3 % no projekta īstenošanas izmaksām.</w:t>
            </w:r>
          </w:p>
        </w:tc>
      </w:tr>
    </w:tbl>
    <w:p w:rsidR="00992BD8" w:rsidP="00992BD8" w14:paraId="487E06B9" w14:textId="77777777">
      <w:pPr>
        <w:suppressAutoHyphens/>
        <w:autoSpaceDN w:val="0"/>
        <w:spacing w:after="160" w:line="256" w:lineRule="auto"/>
        <w:jc w:val="both"/>
        <w:textAlignment w:val="baseline"/>
        <w:rPr>
          <w:b/>
          <w:noProof/>
          <w:lang w:val="lv-LV" w:eastAsia="lv-LV"/>
        </w:rPr>
      </w:pPr>
    </w:p>
    <w:tbl>
      <w:tblPr>
        <w:tblW w:w="9464" w:type="dxa"/>
        <w:tblCellMar>
          <w:left w:w="10" w:type="dxa"/>
          <w:right w:w="10" w:type="dxa"/>
        </w:tblCellMar>
        <w:tblLook w:val="04A0"/>
      </w:tblPr>
      <w:tblGrid>
        <w:gridCol w:w="9464"/>
      </w:tblGrid>
      <w:tr w14:paraId="6FD06614"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992BD8" w:rsidRPr="000F5517" w:rsidP="00E5180C" w14:paraId="25D4CD30" w14:textId="77777777">
            <w:pPr>
              <w:suppressAutoHyphens/>
              <w:autoSpaceDN w:val="0"/>
              <w:jc w:val="both"/>
              <w:textAlignment w:val="baseline"/>
              <w:rPr>
                <w:b/>
                <w:noProof/>
                <w:sz w:val="26"/>
                <w:szCs w:val="26"/>
                <w:lang w:val="lv-LV" w:eastAsia="lv-LV"/>
              </w:rPr>
            </w:pPr>
            <w:r w:rsidRPr="000F5517">
              <w:rPr>
                <w:b/>
                <w:noProof/>
                <w:sz w:val="26"/>
                <w:szCs w:val="26"/>
                <w:lang w:val="lv-LV" w:eastAsia="lv-LV"/>
              </w:rPr>
              <w:t xml:space="preserve">3. Piezīmes pašvaldības speciālistam </w:t>
            </w:r>
            <w:r w:rsidRPr="009C43EE">
              <w:rPr>
                <w:bCs/>
                <w:noProof/>
                <w:sz w:val="26"/>
                <w:szCs w:val="26"/>
                <w:lang w:val="lv-LV" w:eastAsia="lv-LV"/>
              </w:rPr>
              <w:t>(maksimālais simbolu skaits: 1000)</w:t>
            </w:r>
          </w:p>
        </w:tc>
      </w:tr>
      <w:tr w14:paraId="0D5521C3" w14:textId="77777777" w:rsidTr="00E5180C">
        <w:tblPrEx>
          <w:tblW w:w="9464" w:type="dxa"/>
          <w:tblCellMar>
            <w:left w:w="10" w:type="dxa"/>
            <w:right w:w="10" w:type="dxa"/>
          </w:tblCellMar>
          <w:tblLook w:val="04A0"/>
        </w:tblPrEx>
        <w:tc>
          <w:tcPr>
            <w:tcW w:w="9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BD8" w:rsidRPr="00A57228" w:rsidP="00E5180C" w14:paraId="28E8FD96" w14:textId="77777777">
            <w:pPr>
              <w:suppressAutoHyphens/>
              <w:autoSpaceDN w:val="0"/>
              <w:textAlignment w:val="baseline"/>
              <w:rPr>
                <w:i/>
                <w:noProof/>
                <w:lang w:val="lv-LV" w:eastAsia="lv-LV"/>
              </w:rPr>
            </w:pPr>
          </w:p>
        </w:tc>
      </w:tr>
    </w:tbl>
    <w:p w:rsidR="00992BD8" w:rsidRPr="00B6403A" w:rsidP="00992BD8" w14:paraId="15FCE725" w14:textId="77777777">
      <w:pPr>
        <w:suppressAutoHyphens/>
        <w:autoSpaceDN w:val="0"/>
        <w:spacing w:after="160" w:line="256" w:lineRule="auto"/>
        <w:jc w:val="both"/>
        <w:textAlignment w:val="baseline"/>
        <w:rPr>
          <w:b/>
          <w:noProof/>
          <w:lang w:val="lv-LV" w:eastAsia="lv-LV"/>
        </w:rPr>
      </w:pPr>
    </w:p>
    <w:p w:rsidR="00992BD8" w:rsidP="00992BD8" w14:paraId="223C3DDA" w14:textId="77777777">
      <w:pPr>
        <w:tabs>
          <w:tab w:val="left" w:pos="284"/>
        </w:tabs>
        <w:suppressAutoHyphens/>
        <w:autoSpaceDN w:val="0"/>
        <w:spacing w:line="256" w:lineRule="auto"/>
        <w:jc w:val="both"/>
        <w:textAlignment w:val="baseline"/>
        <w:rPr>
          <w:b/>
          <w:noProof/>
          <w:sz w:val="26"/>
          <w:szCs w:val="26"/>
          <w:lang w:val="lv-LV" w:eastAsia="lv-LV"/>
        </w:rPr>
      </w:pPr>
      <w:r>
        <w:rPr>
          <w:b/>
          <w:noProof/>
          <w:sz w:val="26"/>
          <w:szCs w:val="26"/>
          <w:lang w:val="lv-LV" w:eastAsia="lv-LV"/>
        </w:rPr>
        <w:pict>
          <v:rect id="_x0000_s1025" style="width:12pt;height:13.5pt;margin-top:18.8pt;margin-left:-17.55pt;position:absolute;z-index:251658240"/>
        </w:pict>
      </w:r>
      <w:r w:rsidRPr="00B6403A" w:rsidR="000E737F">
        <w:rPr>
          <w:b/>
          <w:noProof/>
          <w:sz w:val="26"/>
          <w:szCs w:val="26"/>
          <w:lang w:val="lv-LV" w:eastAsia="lv-LV"/>
        </w:rPr>
        <w:t>Pielikumā:</w:t>
      </w:r>
    </w:p>
    <w:p w:rsidR="00992BD8" w:rsidRPr="00130C91" w:rsidP="00992BD8" w14:paraId="7C1D8BA4" w14:textId="0382DE17">
      <w:pPr>
        <w:tabs>
          <w:tab w:val="left" w:pos="284"/>
        </w:tabs>
        <w:suppressAutoHyphens/>
        <w:autoSpaceDN w:val="0"/>
        <w:spacing w:line="256" w:lineRule="auto"/>
        <w:jc w:val="both"/>
        <w:textAlignment w:val="baseline"/>
        <w:rPr>
          <w:b/>
          <w:noProof/>
          <w:sz w:val="26"/>
          <w:szCs w:val="26"/>
          <w:lang w:val="lv-LV" w:eastAsia="lv-LV"/>
        </w:rPr>
      </w:pPr>
      <w:r w:rsidRPr="00130C91">
        <w:rPr>
          <w:sz w:val="26"/>
          <w:szCs w:val="26"/>
          <w:lang w:val="lv-LV"/>
        </w:rPr>
        <w:t xml:space="preserve">tāme </w:t>
      </w:r>
      <w:r w:rsidR="00DA1BB0">
        <w:rPr>
          <w:sz w:val="26"/>
          <w:szCs w:val="26"/>
          <w:lang w:val="lv-LV"/>
        </w:rPr>
        <w:t>–</w:t>
      </w:r>
      <w:r w:rsidRPr="00130C91">
        <w:rPr>
          <w:sz w:val="26"/>
          <w:szCs w:val="26"/>
          <w:lang w:val="lv-LV"/>
        </w:rPr>
        <w:t xml:space="preserve"> </w:t>
      </w:r>
      <w:r w:rsidRPr="00130C91">
        <w:rPr>
          <w:sz w:val="26"/>
          <w:szCs w:val="26"/>
          <w:lang w:val="lv-LV" w:eastAsia="lv-LV"/>
        </w:rPr>
        <w:t>projekta īstenošanai nepieciešamais finansējums, norādot projekta darbu apjomu, iespējamās darbu un materiālu izmaksas;</w:t>
      </w:r>
    </w:p>
    <w:p w:rsidR="00992BD8" w:rsidP="00992BD8" w14:paraId="1482FC4E" w14:textId="77777777">
      <w:pPr>
        <w:pStyle w:val="ListParagraph"/>
        <w:spacing w:after="0" w:line="240" w:lineRule="auto"/>
        <w:ind w:left="0"/>
        <w:jc w:val="both"/>
        <w:rPr>
          <w:rFonts w:ascii="Times New Roman" w:eastAsia="Times New Roman" w:hAnsi="Times New Roman"/>
          <w:sz w:val="26"/>
          <w:szCs w:val="26"/>
        </w:rPr>
      </w:pPr>
      <w:r>
        <w:rPr>
          <w:noProof/>
          <w:sz w:val="26"/>
          <w:szCs w:val="26"/>
        </w:rPr>
        <w:pict>
          <v:rect id="_x0000_s1026" style="width:12pt;height:13.5pt;margin-top:3.95pt;margin-left:-17.55pt;position:absolute;z-index:251660288"/>
        </w:pict>
      </w:r>
      <w:r w:rsidRPr="00C9405A" w:rsidR="000E737F">
        <w:rPr>
          <w:rFonts w:ascii="Times New Roman" w:hAnsi="Times New Roman"/>
          <w:sz w:val="26"/>
          <w:szCs w:val="26"/>
        </w:rPr>
        <w:t xml:space="preserve">projekta skice (norādāms projekta būtiskāko elementu izvietojums zemesgabala robežu plānā vai izdrukas no tīmekļvietnes www.topografija.lv, www. kadastrs.lv vai portāla </w:t>
      </w:r>
      <w:hyperlink r:id="rId5" w:history="1">
        <w:r w:rsidRPr="000E737F" w:rsidR="000E737F">
          <w:rPr>
            <w:rStyle w:val="Hyperlink"/>
            <w:rFonts w:ascii="Times New Roman" w:hAnsi="Times New Roman"/>
            <w:color w:val="auto"/>
            <w:sz w:val="26"/>
            <w:szCs w:val="26"/>
            <w:u w:val="none"/>
          </w:rPr>
          <w:t>www.geolatvija.lv</w:t>
        </w:r>
      </w:hyperlink>
      <w:r w:rsidRPr="00C9405A" w:rsidR="000E737F">
        <w:rPr>
          <w:rFonts w:ascii="Times New Roman" w:hAnsi="Times New Roman"/>
          <w:sz w:val="26"/>
          <w:szCs w:val="26"/>
        </w:rPr>
        <w:t>);</w:t>
      </w:r>
    </w:p>
    <w:p w:rsidR="00992BD8" w:rsidP="00992BD8" w14:paraId="0015FB34" w14:textId="67167B13">
      <w:pPr>
        <w:pStyle w:val="ListParagraph"/>
        <w:spacing w:after="0" w:line="240" w:lineRule="auto"/>
        <w:ind w:left="0"/>
        <w:jc w:val="both"/>
        <w:rPr>
          <w:rFonts w:ascii="Times New Roman" w:eastAsia="Times New Roman" w:hAnsi="Times New Roman"/>
          <w:sz w:val="26"/>
          <w:szCs w:val="26"/>
        </w:rPr>
      </w:pPr>
      <w:r>
        <w:rPr>
          <w:noProof/>
          <w:sz w:val="26"/>
          <w:szCs w:val="26"/>
        </w:rPr>
        <w:pict>
          <v:rect id="_x0000_s1027" style="width:12pt;height:13.5pt;margin-top:3.35pt;margin-left:-17.55pt;position:absolute;z-index:251661312"/>
        </w:pict>
      </w:r>
      <w:r w:rsidRPr="00C9405A" w:rsidR="000E737F">
        <w:rPr>
          <w:rFonts w:ascii="Times New Roman" w:hAnsi="Times New Roman"/>
          <w:sz w:val="26"/>
          <w:szCs w:val="26"/>
        </w:rPr>
        <w:t xml:space="preserve">zemes īpašnieka saskaņojums, ja projekts paredz ieguldījumu citai publiskai personai vai privātpersonai piederošā īpašumā, </w:t>
      </w:r>
      <w:r w:rsidRPr="009C2FBE" w:rsidR="000E737F">
        <w:rPr>
          <w:rFonts w:ascii="Times New Roman" w:hAnsi="Times New Roman"/>
          <w:sz w:val="26"/>
          <w:szCs w:val="26"/>
        </w:rPr>
        <w:t xml:space="preserve">un </w:t>
      </w:r>
      <w:r w:rsidRPr="009C2FBE" w:rsidR="009C2FBE">
        <w:rPr>
          <w:rFonts w:ascii="Times New Roman" w:hAnsi="Times New Roman"/>
          <w:sz w:val="26"/>
          <w:szCs w:val="26"/>
        </w:rPr>
        <w:t>piekrišana</w:t>
      </w:r>
      <w:r w:rsidRPr="009C2FBE" w:rsidR="000E737F">
        <w:rPr>
          <w:rFonts w:ascii="Times New Roman" w:hAnsi="Times New Roman"/>
          <w:sz w:val="26"/>
          <w:szCs w:val="26"/>
        </w:rPr>
        <w:t xml:space="preserve"> slēgt</w:t>
      </w:r>
      <w:r w:rsidRPr="00C9405A" w:rsidR="000E737F">
        <w:rPr>
          <w:rFonts w:ascii="Times New Roman" w:hAnsi="Times New Roman"/>
          <w:sz w:val="26"/>
          <w:szCs w:val="26"/>
        </w:rPr>
        <w:t xml:space="preserve"> līgumu par zemesgabala izmantošanu</w:t>
      </w:r>
      <w:r w:rsidRPr="00C9405A" w:rsidR="000E737F">
        <w:rPr>
          <w:rFonts w:ascii="Times New Roman" w:eastAsia="Times New Roman" w:hAnsi="Times New Roman"/>
          <w:sz w:val="26"/>
          <w:szCs w:val="26"/>
          <w:shd w:val="clear" w:color="auto" w:fill="FFFFFF"/>
        </w:rPr>
        <w:t xml:space="preserve"> ar pašvaldību, ja projekta rezultātā ir paredzami ieguldījumi infrastruktūrā vai plānoto aktivitāšu norisei nepieciešams šis īpašums </w:t>
      </w:r>
      <w:r w:rsidRPr="00C9405A" w:rsidR="000E737F">
        <w:rPr>
          <w:rFonts w:ascii="Times New Roman" w:hAnsi="Times New Roman"/>
          <w:sz w:val="26"/>
          <w:szCs w:val="26"/>
        </w:rPr>
        <w:t>(2. pielikums);</w:t>
      </w:r>
    </w:p>
    <w:p w:rsidR="00992BD8" w:rsidRPr="00C9405A" w:rsidP="00992BD8" w14:paraId="6652BC93" w14:textId="77777777">
      <w:pPr>
        <w:pStyle w:val="ListParagraph"/>
        <w:spacing w:after="0" w:line="240" w:lineRule="auto"/>
        <w:ind w:left="0"/>
        <w:jc w:val="both"/>
        <w:rPr>
          <w:rFonts w:ascii="Times New Roman" w:eastAsia="Times New Roman" w:hAnsi="Times New Roman"/>
          <w:sz w:val="26"/>
          <w:szCs w:val="26"/>
        </w:rPr>
      </w:pPr>
      <w:r>
        <w:rPr>
          <w:rFonts w:ascii="Times New Roman" w:hAnsi="Times New Roman"/>
          <w:noProof/>
          <w:sz w:val="26"/>
          <w:szCs w:val="26"/>
        </w:rPr>
        <w:pict>
          <v:rect id="_x0000_s1028" style="width:12pt;height:13.5pt;margin-top:3.55pt;margin-left:-17.55pt;position:absolute;z-index:251659264"/>
        </w:pict>
      </w:r>
      <w:r w:rsidRPr="00C9405A" w:rsidR="000E737F">
        <w:rPr>
          <w:rFonts w:ascii="Times New Roman" w:hAnsi="Times New Roman"/>
          <w:sz w:val="26"/>
          <w:szCs w:val="26"/>
        </w:rPr>
        <w:t>vizualizācija</w:t>
      </w:r>
      <w:r w:rsidRPr="00C9405A" w:rsidR="000E737F">
        <w:rPr>
          <w:rFonts w:ascii="Times New Roman" w:hAnsi="Times New Roman"/>
          <w:sz w:val="26"/>
          <w:szCs w:val="26"/>
        </w:rPr>
        <w:t xml:space="preserve"> vai attēls (vismaz viens, kurā uzskatāmi attēlots projekta sagaidāmais rezultāts).</w:t>
      </w:r>
    </w:p>
    <w:p w:rsidR="00992BD8" w:rsidRPr="00B6403A" w:rsidP="00992BD8" w14:paraId="0F194692" w14:textId="77777777">
      <w:pPr>
        <w:ind w:left="720"/>
        <w:rPr>
          <w:bCs/>
          <w:noProof/>
          <w:sz w:val="26"/>
          <w:szCs w:val="26"/>
          <w:lang w:val="lv-LV" w:eastAsia="lv-LV"/>
        </w:rPr>
      </w:pPr>
    </w:p>
    <w:p w:rsidR="00992BD8" w:rsidP="00992BD8" w14:paraId="57B5171E" w14:textId="7BF97196">
      <w:pPr>
        <w:suppressAutoHyphens/>
        <w:autoSpaceDN w:val="0"/>
        <w:spacing w:after="160" w:line="256" w:lineRule="auto"/>
        <w:jc w:val="both"/>
        <w:textAlignment w:val="baseline"/>
        <w:rPr>
          <w:i/>
          <w:noProof/>
          <w:sz w:val="26"/>
          <w:szCs w:val="26"/>
          <w:lang w:val="lv-LV" w:eastAsia="lv-LV"/>
        </w:rPr>
      </w:pPr>
      <w:r w:rsidRPr="000C49B7">
        <w:rPr>
          <w:i/>
          <w:noProof/>
          <w:sz w:val="26"/>
          <w:szCs w:val="26"/>
          <w:lang w:val="lv-LV" w:eastAsia="lv-LV"/>
        </w:rPr>
        <w:t>*Atzīmējiet pievienotos pielikumus.</w:t>
      </w:r>
    </w:p>
    <w:p w:rsidR="005E2A48" w:rsidRPr="005E2A48" w:rsidP="00992BD8" w14:paraId="2B878C57" w14:textId="77777777">
      <w:pPr>
        <w:suppressAutoHyphens/>
        <w:autoSpaceDN w:val="0"/>
        <w:spacing w:after="160" w:line="256" w:lineRule="auto"/>
        <w:jc w:val="both"/>
        <w:textAlignment w:val="baseline"/>
        <w:rPr>
          <w:iCs/>
          <w:noProof/>
          <w:sz w:val="26"/>
          <w:szCs w:val="26"/>
          <w:lang w:val="lv-LV" w:eastAsia="lv-LV"/>
        </w:rPr>
      </w:pPr>
    </w:p>
    <w:p w:rsidR="00992BD8" w:rsidRPr="00B6403A" w:rsidP="00992BD8" w14:paraId="5944D00F" w14:textId="77777777">
      <w:pPr>
        <w:suppressAutoHyphens/>
        <w:autoSpaceDN w:val="0"/>
        <w:spacing w:after="160" w:line="256" w:lineRule="auto"/>
        <w:jc w:val="both"/>
        <w:textAlignment w:val="baseline"/>
        <w:rPr>
          <w:b/>
          <w:bCs/>
          <w:iCs/>
          <w:noProof/>
          <w:sz w:val="20"/>
          <w:szCs w:val="20"/>
          <w:lang w:val="lv-LV" w:eastAsia="lv-LV"/>
        </w:rPr>
      </w:pPr>
      <w:r w:rsidRPr="00B6403A">
        <w:rPr>
          <w:b/>
          <w:bCs/>
          <w:iCs/>
          <w:noProof/>
          <w:sz w:val="20"/>
          <w:szCs w:val="20"/>
          <w:lang w:val="lv-LV" w:eastAsia="lv-LV"/>
        </w:rPr>
        <w:t>Iesniedzot personas datus Rīgas valstspilsētas pašvaldībai, persona apliecina, ka ir iepazinusies ar šajā dokumentā ietverto informāciju un tā viņai ir saprotama.</w:t>
      </w:r>
    </w:p>
    <w:p w:rsidR="00992BD8" w:rsidRPr="00B6403A" w:rsidP="00992BD8" w14:paraId="3FEEBA72" w14:textId="77777777">
      <w:pPr>
        <w:suppressAutoHyphens/>
        <w:autoSpaceDN w:val="0"/>
        <w:spacing w:after="160" w:line="256" w:lineRule="auto"/>
        <w:jc w:val="both"/>
        <w:textAlignment w:val="baseline"/>
        <w:rPr>
          <w:b/>
          <w:bCs/>
          <w:noProof/>
          <w:sz w:val="20"/>
          <w:szCs w:val="20"/>
          <w:lang w:val="lv-LV" w:eastAsia="lv-LV"/>
        </w:rPr>
      </w:pPr>
      <w:r w:rsidRPr="00B6403A">
        <w:rPr>
          <w:b/>
          <w:bCs/>
          <w:noProof/>
          <w:sz w:val="20"/>
          <w:szCs w:val="20"/>
          <w:lang w:val="lv-LV" w:eastAsia="lv-LV"/>
        </w:rPr>
        <w:t xml:space="preserve">Informācija par personas datu apstrādi, iesniedzot projektu Rīgas </w:t>
      </w:r>
      <w:r>
        <w:rPr>
          <w:b/>
          <w:bCs/>
          <w:noProof/>
          <w:sz w:val="20"/>
          <w:szCs w:val="20"/>
          <w:lang w:val="lv-LV" w:eastAsia="lv-LV"/>
        </w:rPr>
        <w:t>valsts</w:t>
      </w:r>
      <w:r w:rsidRPr="00B6403A">
        <w:rPr>
          <w:b/>
          <w:bCs/>
          <w:noProof/>
          <w:sz w:val="20"/>
          <w:szCs w:val="20"/>
          <w:lang w:val="lv-LV" w:eastAsia="lv-LV"/>
        </w:rPr>
        <w:t>pilsētas</w:t>
      </w:r>
      <w:r>
        <w:rPr>
          <w:b/>
          <w:bCs/>
          <w:noProof/>
          <w:sz w:val="20"/>
          <w:szCs w:val="20"/>
          <w:lang w:val="lv-LV" w:eastAsia="lv-LV"/>
        </w:rPr>
        <w:t xml:space="preserve"> pašvaldības</w:t>
      </w:r>
      <w:r w:rsidRPr="00B6403A">
        <w:rPr>
          <w:b/>
          <w:bCs/>
          <w:noProof/>
          <w:sz w:val="20"/>
          <w:szCs w:val="20"/>
          <w:lang w:val="lv-LV" w:eastAsia="lv-LV"/>
        </w:rPr>
        <w:t xml:space="preserve"> līdzdalības budžeta projektu īstenošanas konkursam:</w:t>
      </w:r>
    </w:p>
    <w:p w:rsidR="00992BD8" w:rsidRPr="00B6403A" w:rsidP="00992BD8" w14:paraId="44738FF0" w14:textId="77777777">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Pārzinis personas datu apstrādei</w:t>
      </w:r>
      <w:r w:rsidRPr="00B6403A">
        <w:rPr>
          <w:noProof/>
          <w:sz w:val="20"/>
          <w:szCs w:val="20"/>
          <w:lang w:val="lv-LV" w:eastAsia="lv-LV"/>
        </w:rPr>
        <w:t>: Rīgas valstspilsētas pašvaldība (Rīgas Apkaimju iedzīvotāju centrs), adrese: Eduarda Smiļģa iela 46, Rīga, LV-1002, tālrunis 80000800, elektroniskā pasta adrese: aic@riga.lv.</w:t>
      </w:r>
    </w:p>
    <w:p w:rsidR="00992BD8" w:rsidRPr="00B6403A" w:rsidP="00992BD8" w14:paraId="2065D2F1" w14:textId="77777777">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Personas datu aizsardzības speciālists:</w:t>
      </w:r>
      <w:r w:rsidRPr="00B6403A">
        <w:rPr>
          <w:noProof/>
          <w:sz w:val="20"/>
          <w:szCs w:val="20"/>
          <w:lang w:val="lv-LV" w:eastAsia="lv-LV"/>
        </w:rPr>
        <w:t xml:space="preserve"> Rīgas valstspilsētas pašvaldības Centrālās administrācijas Datu aizsardzības un informācijas tehnoloģiju drošības centrs, adrese: Dzirciema iela 28, Rīga, LV-1007, elektroniskā pasta adrese: dac@riga.lv.</w:t>
      </w:r>
    </w:p>
    <w:p w:rsidR="00992BD8" w:rsidRPr="00B6403A" w:rsidP="00992BD8" w14:paraId="7D5A187A" w14:textId="77777777">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 xml:space="preserve">Apstrādes tiesiskais pamats: </w:t>
      </w:r>
      <w:r w:rsidRPr="00B6403A">
        <w:rPr>
          <w:noProof/>
          <w:sz w:val="20"/>
          <w:szCs w:val="20"/>
          <w:lang w:val="lv-LV" w:eastAsia="lv-LV"/>
        </w:rPr>
        <w:t>Vispārīgās datu aizsardzības regulas 6. panta 1. punkta e) apakšpunkts – apstrāde ir vajadzīga, lai izpildītu uzdevumu, ko veic sabiedrības interesēs vai īstenojot pārzinim likumīgi piešķirtās oficiālās pilnvaras.</w:t>
      </w:r>
    </w:p>
    <w:p w:rsidR="00992BD8" w:rsidRPr="00B6403A" w:rsidP="00992BD8" w14:paraId="0469F19E" w14:textId="77777777">
      <w:pPr>
        <w:suppressAutoHyphens/>
        <w:autoSpaceDN w:val="0"/>
        <w:spacing w:after="160" w:line="256" w:lineRule="auto"/>
        <w:jc w:val="both"/>
        <w:textAlignment w:val="baseline"/>
        <w:rPr>
          <w:noProof/>
          <w:sz w:val="20"/>
          <w:szCs w:val="20"/>
          <w:lang w:val="lv-LV"/>
        </w:rPr>
      </w:pPr>
      <w:r w:rsidRPr="00B6403A">
        <w:rPr>
          <w:b/>
          <w:bCs/>
          <w:noProof/>
          <w:sz w:val="20"/>
          <w:szCs w:val="20"/>
          <w:lang w:val="lv-LV" w:eastAsia="lv-LV"/>
        </w:rPr>
        <w:t xml:space="preserve">Personas datu saņēmēji: </w:t>
      </w:r>
      <w:r w:rsidRPr="00B6403A">
        <w:rPr>
          <w:noProof/>
          <w:sz w:val="20"/>
          <w:szCs w:val="20"/>
          <w:lang w:val="lv-LV" w:eastAsia="lv-LV"/>
        </w:rPr>
        <w:t xml:space="preserve">Rīgas </w:t>
      </w:r>
      <w:r>
        <w:rPr>
          <w:noProof/>
          <w:sz w:val="20"/>
          <w:szCs w:val="20"/>
          <w:lang w:val="lv-LV" w:eastAsia="lv-LV"/>
        </w:rPr>
        <w:t>valsts</w:t>
      </w:r>
      <w:r w:rsidRPr="00B6403A">
        <w:rPr>
          <w:noProof/>
          <w:sz w:val="20"/>
          <w:szCs w:val="20"/>
          <w:lang w:val="lv-LV" w:eastAsia="lv-LV"/>
        </w:rPr>
        <w:t xml:space="preserve">pilsētas </w:t>
      </w:r>
      <w:r>
        <w:rPr>
          <w:noProof/>
          <w:sz w:val="20"/>
          <w:szCs w:val="20"/>
          <w:lang w:val="lv-LV" w:eastAsia="lv-LV"/>
        </w:rPr>
        <w:t xml:space="preserve">pašvaldības </w:t>
      </w:r>
      <w:r w:rsidRPr="00B6403A">
        <w:rPr>
          <w:noProof/>
          <w:sz w:val="20"/>
          <w:szCs w:val="20"/>
          <w:lang w:val="lv-LV" w:eastAsia="lv-LV"/>
        </w:rPr>
        <w:t>līdzdalības budžeta projektu īstenošanas konkursa vērtēšanas komisija un tās sekretārs, Rīgas valstspilsētas pašvaldības aģentūra “Rīgas digitālā aģentūra” (tehniskā atbalsta nodrošināšana), Rīgas Apkaimju iedzīvotāju centra darbinieki, Rīgas valstspilsētas pašvaldības iestādes, Rīgas valstspilsētas pašvaldības kapitālsabiedrības.</w:t>
      </w:r>
    </w:p>
    <w:p w:rsidR="00992BD8" w:rsidRPr="00B6403A" w:rsidP="00992BD8" w14:paraId="6F66E016" w14:textId="4E8EC610">
      <w:pPr>
        <w:suppressAutoHyphens/>
        <w:autoSpaceDN w:val="0"/>
        <w:spacing w:after="160" w:line="256" w:lineRule="auto"/>
        <w:jc w:val="both"/>
        <w:textAlignment w:val="baseline"/>
        <w:rPr>
          <w:noProof/>
          <w:sz w:val="20"/>
          <w:szCs w:val="20"/>
          <w:lang w:val="lv-LV" w:eastAsia="lv-LV"/>
        </w:rPr>
      </w:pPr>
      <w:r w:rsidRPr="00B6403A">
        <w:rPr>
          <w:b/>
          <w:bCs/>
          <w:noProof/>
          <w:sz w:val="20"/>
          <w:szCs w:val="20"/>
          <w:lang w:val="lv-LV" w:eastAsia="lv-LV"/>
        </w:rPr>
        <w:t>Jūsu personas dati</w:t>
      </w:r>
      <w:r w:rsidRPr="00B6403A">
        <w:rPr>
          <w:b/>
          <w:bCs/>
          <w:noProof/>
          <w:sz w:val="20"/>
          <w:szCs w:val="20"/>
          <w:lang w:val="lv-LV"/>
        </w:rPr>
        <w:t xml:space="preserve"> un a</w:t>
      </w:r>
      <w:r w:rsidRPr="00B6403A">
        <w:rPr>
          <w:b/>
          <w:bCs/>
          <w:noProof/>
          <w:sz w:val="20"/>
          <w:szCs w:val="20"/>
          <w:lang w:val="lv-LV" w:eastAsia="lv-LV"/>
        </w:rPr>
        <w:t>pstrādes ilgums:</w:t>
      </w:r>
      <w:r w:rsidRPr="00B6403A">
        <w:rPr>
          <w:noProof/>
          <w:sz w:val="20"/>
          <w:szCs w:val="20"/>
          <w:lang w:val="lv-LV" w:eastAsia="lv-LV"/>
        </w:rPr>
        <w:t xml:space="preserve"> personas dati (vārds, uzvārds, personas kods, deklarētās dzīvesvietas adrese</w:t>
      </w:r>
      <w:r w:rsidRPr="00B6403A">
        <w:rPr>
          <w:noProof/>
          <w:sz w:val="20"/>
          <w:szCs w:val="20"/>
          <w:lang w:val="lv-LV"/>
        </w:rPr>
        <w:t xml:space="preserve">, </w:t>
      </w:r>
      <w:r w:rsidRPr="00B6403A">
        <w:rPr>
          <w:noProof/>
          <w:sz w:val="20"/>
          <w:szCs w:val="20"/>
          <w:lang w:val="lv-LV" w:eastAsia="lv-LV"/>
        </w:rPr>
        <w:t>korespondences adrese, kontaktinformācija saziņai (tālruņa numurs, e-pasta adrese) un IP adrese) projekta iesniedzēja atbilstības konkursa nolikuma prasībām vērtēšanas un saziņas ar projekta iesniedzēju nodrošināšanai tiks glabāti 10 gadus saskaņā ar Rīgas Apkaimju iedzīvotāju centra apstiprināto lietu nomenklatūru.</w:t>
      </w:r>
    </w:p>
    <w:p w:rsidR="00992BD8" w:rsidRPr="00DA03AB" w:rsidP="00992BD8" w14:paraId="58AF93D7" w14:textId="77777777">
      <w:pPr>
        <w:suppressAutoHyphens/>
        <w:autoSpaceDN w:val="0"/>
        <w:spacing w:after="160" w:line="256" w:lineRule="auto"/>
        <w:jc w:val="both"/>
        <w:textAlignment w:val="baseline"/>
        <w:rPr>
          <w:noProof/>
          <w:sz w:val="20"/>
          <w:szCs w:val="20"/>
          <w:lang w:val="lv-LV" w:eastAsia="lv-LV"/>
        </w:rPr>
      </w:pPr>
      <w:r w:rsidRPr="00DA03AB">
        <w:rPr>
          <w:b/>
          <w:bCs/>
          <w:noProof/>
          <w:sz w:val="20"/>
          <w:szCs w:val="20"/>
          <w:lang w:val="lv-LV" w:eastAsia="lv-LV"/>
        </w:rPr>
        <w:t>Juridiskās personas dati:</w:t>
      </w:r>
      <w:r w:rsidRPr="00DA03AB">
        <w:rPr>
          <w:noProof/>
          <w:sz w:val="20"/>
          <w:szCs w:val="20"/>
          <w:lang w:val="lv-LV" w:eastAsia="lv-LV"/>
        </w:rPr>
        <w:t xml:space="preserve"> nosaukums, vienotais reģistrācijas numurs, juridiskā adrese, ziņas par amatpersonām tiks iegūti no Uzņēmumu reģistra publiskās datubāzes.</w:t>
      </w:r>
    </w:p>
    <w:p w:rsidR="00992BD8" w:rsidRPr="00B6403A" w:rsidP="00992BD8" w14:paraId="62C79604" w14:textId="77777777">
      <w:pPr>
        <w:suppressAutoHyphens/>
        <w:autoSpaceDN w:val="0"/>
        <w:spacing w:after="160" w:line="256" w:lineRule="auto"/>
        <w:jc w:val="both"/>
        <w:textAlignment w:val="baseline"/>
        <w:rPr>
          <w:noProof/>
          <w:sz w:val="20"/>
          <w:szCs w:val="20"/>
          <w:lang w:val="lv-LV" w:eastAsia="lv-LV"/>
        </w:rPr>
      </w:pPr>
      <w:r w:rsidRPr="00DA03AB">
        <w:rPr>
          <w:b/>
          <w:bCs/>
          <w:noProof/>
          <w:sz w:val="20"/>
          <w:szCs w:val="20"/>
          <w:lang w:val="lv-LV" w:eastAsia="lv-LV"/>
        </w:rPr>
        <w:t>Jums kā datu subjektam ir tiesības</w:t>
      </w:r>
      <w:r w:rsidRPr="00DA03AB">
        <w:rPr>
          <w:noProof/>
          <w:sz w:val="20"/>
          <w:szCs w:val="20"/>
          <w:lang w:val="lv-LV" w:eastAsia="lv-LV"/>
        </w:rPr>
        <w:t>: pieprasīt pārzinim piekļūt Jūsu kā datu subjekta apstrādātajiem personas datiem, tiesību aktos noteiktos gadījumos lūgt neprecīzo personas datu labošanu vai dzēšanu,  lūgt Jūsu personas datu apstrādes ierobežošanu, iebilst pret apstrādi, kā arī iesniegt sūdzību par nelikumīgu Jūsu personas datu apstrādi Datu valsts inspekcijā.</w:t>
      </w:r>
    </w:p>
    <w:p w:rsidR="00992BD8" w:rsidRPr="00B6403A" w:rsidP="00992BD8" w14:paraId="1DD2FB69" w14:textId="77777777">
      <w:pPr>
        <w:suppressAutoHyphens/>
        <w:autoSpaceDN w:val="0"/>
        <w:spacing w:after="160" w:line="256" w:lineRule="auto"/>
        <w:jc w:val="both"/>
        <w:textAlignment w:val="baseline"/>
        <w:rPr>
          <w:noProof/>
          <w:lang w:val="lv-LV" w:eastAsia="lv-LV"/>
        </w:rPr>
      </w:pPr>
    </w:p>
    <w:p w:rsidR="00992BD8" w:rsidRPr="000C49B7" w:rsidP="00992BD8" w14:paraId="4203AA76" w14:textId="77777777">
      <w:pPr>
        <w:suppressAutoHyphens/>
        <w:autoSpaceDN w:val="0"/>
        <w:spacing w:after="160" w:line="256" w:lineRule="auto"/>
        <w:jc w:val="both"/>
        <w:textAlignment w:val="baseline"/>
        <w:rPr>
          <w:noProof/>
          <w:sz w:val="26"/>
          <w:szCs w:val="26"/>
          <w:lang w:val="lv-LV" w:eastAsia="lv-LV"/>
        </w:rPr>
      </w:pPr>
      <w:r w:rsidRPr="000C49B7">
        <w:rPr>
          <w:noProof/>
          <w:sz w:val="26"/>
          <w:szCs w:val="26"/>
          <w:lang w:val="lv-LV" w:eastAsia="lv-LV"/>
        </w:rPr>
        <w:t>Datums __________________</w:t>
      </w:r>
    </w:p>
    <w:tbl>
      <w:tblPr>
        <w:tblW w:w="9998" w:type="dxa"/>
        <w:tblLayout w:type="fixed"/>
        <w:tblCellMar>
          <w:left w:w="10" w:type="dxa"/>
          <w:right w:w="10" w:type="dxa"/>
        </w:tblCellMar>
        <w:tblLook w:val="04A0"/>
      </w:tblPr>
      <w:tblGrid>
        <w:gridCol w:w="5505"/>
        <w:gridCol w:w="4493"/>
      </w:tblGrid>
      <w:tr w14:paraId="0161DD6D" w14:textId="77777777" w:rsidTr="00E5180C">
        <w:tblPrEx>
          <w:tblW w:w="9998" w:type="dxa"/>
          <w:tblLayout w:type="fixed"/>
          <w:tblCellMar>
            <w:left w:w="10" w:type="dxa"/>
            <w:right w:w="10" w:type="dxa"/>
          </w:tblCellMar>
          <w:tblLook w:val="04A0"/>
        </w:tblPrEx>
        <w:trPr>
          <w:trHeight w:val="867"/>
        </w:trPr>
        <w:tc>
          <w:tcPr>
            <w:tcW w:w="5268" w:type="dxa"/>
            <w:shd w:val="clear" w:color="auto" w:fill="auto"/>
            <w:tcMar>
              <w:top w:w="0" w:type="dxa"/>
              <w:left w:w="108" w:type="dxa"/>
              <w:bottom w:w="0" w:type="dxa"/>
              <w:right w:w="108" w:type="dxa"/>
            </w:tcMar>
          </w:tcPr>
          <w:p w:rsidR="00992BD8" w:rsidRPr="000C49B7" w:rsidP="00E5180C" w14:paraId="21AF3701" w14:textId="77777777">
            <w:pPr>
              <w:suppressAutoHyphens/>
              <w:autoSpaceDN w:val="0"/>
              <w:textAlignment w:val="baseline"/>
              <w:rPr>
                <w:noProof/>
                <w:sz w:val="26"/>
                <w:szCs w:val="26"/>
                <w:lang w:val="lv-LV" w:eastAsia="lv-LV"/>
              </w:rPr>
            </w:pPr>
            <w:r w:rsidRPr="000C49B7">
              <w:rPr>
                <w:noProof/>
                <w:sz w:val="26"/>
                <w:szCs w:val="26"/>
                <w:lang w:val="lv-LV" w:eastAsia="lv-LV"/>
              </w:rPr>
              <w:t>________________________________________</w:t>
            </w:r>
          </w:p>
          <w:p w:rsidR="00992BD8" w:rsidRPr="000C49B7" w:rsidP="00E5180C" w14:paraId="59DDD570" w14:textId="77777777">
            <w:pPr>
              <w:suppressAutoHyphens/>
              <w:autoSpaceDN w:val="0"/>
              <w:textAlignment w:val="baseline"/>
              <w:rPr>
                <w:i/>
                <w:noProof/>
                <w:sz w:val="26"/>
                <w:szCs w:val="26"/>
                <w:lang w:val="lv-LV" w:eastAsia="lv-LV"/>
              </w:rPr>
            </w:pPr>
            <w:r w:rsidRPr="000C49B7">
              <w:rPr>
                <w:i/>
                <w:noProof/>
                <w:sz w:val="26"/>
                <w:szCs w:val="26"/>
                <w:lang w:val="lv-LV" w:eastAsia="lv-LV"/>
              </w:rPr>
              <w:t>(iesniedzēja vārds, uzvārds)</w:t>
            </w:r>
          </w:p>
        </w:tc>
        <w:tc>
          <w:tcPr>
            <w:tcW w:w="4300" w:type="dxa"/>
            <w:shd w:val="clear" w:color="auto" w:fill="auto"/>
            <w:tcMar>
              <w:top w:w="0" w:type="dxa"/>
              <w:left w:w="108" w:type="dxa"/>
              <w:bottom w:w="0" w:type="dxa"/>
              <w:right w:w="108" w:type="dxa"/>
            </w:tcMar>
          </w:tcPr>
          <w:p w:rsidR="00992BD8" w:rsidRPr="000C49B7" w:rsidP="00E5180C" w14:paraId="2E520CBE" w14:textId="77777777">
            <w:pPr>
              <w:suppressAutoHyphens/>
              <w:autoSpaceDN w:val="0"/>
              <w:textAlignment w:val="baseline"/>
              <w:rPr>
                <w:noProof/>
                <w:sz w:val="26"/>
                <w:szCs w:val="26"/>
                <w:lang w:val="lv-LV" w:eastAsia="lv-LV"/>
              </w:rPr>
            </w:pPr>
            <w:r w:rsidRPr="000C49B7">
              <w:rPr>
                <w:noProof/>
                <w:sz w:val="26"/>
                <w:szCs w:val="26"/>
                <w:lang w:val="lv-LV" w:eastAsia="lv-LV"/>
              </w:rPr>
              <w:t>_______________________________</w:t>
            </w:r>
          </w:p>
          <w:p w:rsidR="00992BD8" w:rsidRPr="000C49B7" w:rsidP="00E5180C" w14:paraId="1CBFB3CF" w14:textId="77777777">
            <w:pPr>
              <w:suppressAutoHyphens/>
              <w:autoSpaceDN w:val="0"/>
              <w:jc w:val="center"/>
              <w:textAlignment w:val="baseline"/>
              <w:rPr>
                <w:i/>
                <w:noProof/>
                <w:sz w:val="26"/>
                <w:szCs w:val="26"/>
                <w:lang w:val="lv-LV" w:eastAsia="lv-LV"/>
              </w:rPr>
            </w:pPr>
            <w:r w:rsidRPr="000C49B7">
              <w:rPr>
                <w:i/>
                <w:noProof/>
                <w:sz w:val="26"/>
                <w:szCs w:val="26"/>
                <w:lang w:val="lv-LV" w:eastAsia="lv-LV"/>
              </w:rPr>
              <w:t>(paraksts)</w:t>
            </w:r>
          </w:p>
        </w:tc>
      </w:tr>
    </w:tbl>
    <w:p w:rsidR="00992BD8" w:rsidRPr="00762649" w:rsidP="00992BD8" w14:paraId="7C5BFB4C" w14:textId="77777777">
      <w:pPr>
        <w:ind w:firstLine="720"/>
        <w:jc w:val="both"/>
        <w:rPr>
          <w:sz w:val="26"/>
          <w:szCs w:val="26"/>
        </w:rPr>
      </w:pPr>
    </w:p>
    <w:p w:rsidR="00D26FB3" w:rsidRPr="000C48E6" w14:paraId="1B7E86AA" w14:textId="77777777">
      <w:pPr>
        <w:ind w:firstLine="720"/>
        <w:jc w:val="both"/>
        <w:rPr>
          <w:sz w:val="26"/>
          <w:szCs w:val="26"/>
          <w:lang w:val="lv-LV"/>
        </w:rPr>
      </w:pPr>
    </w:p>
    <w:p w:rsidR="00D26FB3" w14:paraId="6000EBA4" w14:textId="77777777">
      <w:pPr>
        <w:ind w:firstLine="720"/>
        <w:jc w:val="both"/>
        <w:rPr>
          <w:sz w:val="26"/>
          <w:szCs w:val="26"/>
          <w:lang w:val="lv-LV"/>
        </w:rPr>
      </w:pPr>
    </w:p>
    <w:tbl>
      <w:tblPr>
        <w:tblW w:w="4971" w:type="pct"/>
        <w:tblLayout w:type="fixed"/>
        <w:tblLook w:val="04A0"/>
      </w:tblPr>
      <w:tblGrid>
        <w:gridCol w:w="4876"/>
        <w:gridCol w:w="4819"/>
      </w:tblGrid>
      <w:tr w14:paraId="3635002E" w14:textId="77777777" w:rsidTr="00862233">
        <w:tblPrEx>
          <w:tblW w:w="4971" w:type="pct"/>
          <w:tblLayout w:type="fixed"/>
          <w:tblLook w:val="04A0"/>
        </w:tblPrEx>
        <w:tc>
          <w:tcPr>
            <w:tcW w:w="4877" w:type="dxa"/>
            <w:shd w:val="clear" w:color="auto" w:fill="auto"/>
            <w:tcMar>
              <w:left w:w="57" w:type="dxa"/>
              <w:right w:w="57" w:type="dxa"/>
            </w:tcMar>
            <w:vAlign w:val="bottom"/>
          </w:tcPr>
          <w:p w:rsidR="00A44C15" w:rsidRPr="009214BA" w:rsidP="00E10FAE" w14:paraId="1E5CE226" w14:textId="77777777">
            <w:pPr>
              <w:jc w:val="both"/>
              <w:rPr>
                <w:noProof/>
                <w:sz w:val="26"/>
                <w:szCs w:val="26"/>
                <w:lang w:val="lv-LV"/>
              </w:rPr>
            </w:pPr>
            <w:r w:rsidRPr="009214BA">
              <w:rPr>
                <w:noProof/>
                <w:sz w:val="26"/>
                <w:szCs w:val="26"/>
                <w:lang w:val="lv-LV"/>
              </w:rPr>
              <w:t>Rīgas domes priekšsēdētājs</w:t>
            </w:r>
          </w:p>
        </w:tc>
        <w:tc>
          <w:tcPr>
            <w:tcW w:w="4819" w:type="dxa"/>
            <w:shd w:val="clear" w:color="auto" w:fill="auto"/>
            <w:tcMar>
              <w:left w:w="57" w:type="dxa"/>
              <w:right w:w="57" w:type="dxa"/>
            </w:tcMar>
            <w:vAlign w:val="bottom"/>
          </w:tcPr>
          <w:p w:rsidR="00A44C15" w:rsidRPr="009214BA" w:rsidP="00E10FAE" w14:paraId="6C5C9109" w14:textId="41EE66E1">
            <w:pPr>
              <w:jc w:val="right"/>
              <w:rPr>
                <w:noProof/>
                <w:sz w:val="26"/>
                <w:szCs w:val="26"/>
                <w:lang w:val="lv-LV"/>
              </w:rPr>
            </w:pPr>
            <w:r w:rsidRPr="009214BA">
              <w:rPr>
                <w:noProof/>
                <w:sz w:val="26"/>
                <w:szCs w:val="26"/>
                <w:lang w:val="lv-LV"/>
              </w:rPr>
              <w:t>V.</w:t>
            </w:r>
            <w:r>
              <w:rPr>
                <w:noProof/>
                <w:sz w:val="26"/>
                <w:szCs w:val="26"/>
                <w:lang w:val="lv-LV"/>
              </w:rPr>
              <w:t xml:space="preserve"> </w:t>
            </w:r>
            <w:r w:rsidRPr="009214BA">
              <w:rPr>
                <w:noProof/>
                <w:sz w:val="26"/>
                <w:szCs w:val="26"/>
                <w:lang w:val="lv-LV"/>
              </w:rPr>
              <w:t>Ķirsis</w:t>
            </w:r>
          </w:p>
        </w:tc>
      </w:tr>
    </w:tbl>
    <w:p w:rsidR="00992BD8" w:rsidRPr="00762649" w:rsidP="000E737F" w14:paraId="65F3F1CE" w14:textId="77777777">
      <w:pPr>
        <w:jc w:val="both"/>
        <w:rPr>
          <w:sz w:val="26"/>
          <w:szCs w:val="26"/>
        </w:rPr>
      </w:pPr>
    </w:p>
    <w:sectPr w:rsidSect="000C48E6">
      <w:headerReference w:type="even" r:id="rId6"/>
      <w:headerReference w:type="default" r:id="rId7"/>
      <w:footerReference w:type="default" r:id="rId8"/>
      <w:headerReference w:type="first" r:id="rId9"/>
      <w:footerReference w:type="first" r:id="rId10"/>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242" w14:paraId="786E9650" w14:textId="31C4D668">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242" w14:paraId="65D35FD2" w14:textId="6762301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0308" w14:paraId="5FBF70DF" w14:textId="77777777">
      <w:r>
        <w:separator/>
      </w:r>
    </w:p>
  </w:footnote>
  <w:footnote w:type="continuationSeparator" w:id="1">
    <w:p w:rsidR="00240308" w14:paraId="26EEEB83" w14:textId="77777777">
      <w:r>
        <w:continuationSeparator/>
      </w:r>
    </w:p>
  </w:footnote>
  <w:footnote w:id="2">
    <w:p w:rsidR="00992BD8" w:rsidRPr="00AF0FEC" w:rsidP="00992BD8" w14:paraId="282C33BF" w14:textId="77777777">
      <w:pPr>
        <w:rPr>
          <w:lang w:val="de-DE"/>
        </w:rPr>
      </w:pPr>
      <w:r w:rsidRPr="000331D0">
        <w:rPr>
          <w:rStyle w:val="FootnoteReference"/>
        </w:rPr>
        <w:footnoteRef/>
      </w:r>
      <w:r w:rsidRPr="000331D0">
        <w:rPr>
          <w:lang w:val="lv-LV"/>
        </w:rPr>
        <w:t>Projekta pieteikums aizpildāms elektroniski portālā</w:t>
      </w:r>
      <w:r w:rsidRPr="00AF0FEC">
        <w:rPr>
          <w:lang w:val="de-DE"/>
        </w:rPr>
        <w:t xml:space="preserve"> www.geolatvija.lv.</w:t>
      </w:r>
    </w:p>
    <w:p w:rsidR="00992BD8" w:rsidRPr="00AF0FEC" w:rsidP="00992BD8" w14:paraId="42C9FCA1" w14:textId="77777777">
      <w:pPr>
        <w:pStyle w:val="Footnote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2033CC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5E2A48">
      <w:rPr>
        <w:rStyle w:val="PageNumber"/>
      </w:rPr>
      <w:fldChar w:fldCharType="separate"/>
    </w:r>
    <w:r>
      <w:rPr>
        <w:rStyle w:val="PageNumber"/>
      </w:rPr>
      <w:fldChar w:fldCharType="end"/>
    </w:r>
  </w:p>
  <w:p w:rsidR="008938FE" w:rsidP="00142D3C" w14:paraId="21401B1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F6D" w14:paraId="2002EC5D" w14:textId="77777777">
    <w:pPr>
      <w:pStyle w:val="Header"/>
      <w:jc w:val="center"/>
    </w:pPr>
    <w:r>
      <w:fldChar w:fldCharType="begin"/>
    </w:r>
    <w:r>
      <w:instrText>PAGE   \* MERGEFORMAT</w:instrText>
    </w:r>
    <w:r>
      <w:fldChar w:fldCharType="separate"/>
    </w:r>
    <w:r>
      <w:rPr>
        <w:lang w:val="lv-LV"/>
      </w:rPr>
      <w:t>2</w:t>
    </w:r>
    <w:r>
      <w:fldChar w:fldCharType="end"/>
    </w:r>
  </w:p>
  <w:p w:rsidR="008938FE" w:rsidP="00762649" w14:paraId="33A88D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F6D" w14:paraId="57D1D055" w14:textId="3A0FE4F6">
    <w:pPr>
      <w:pStyle w:val="Header"/>
      <w:jc w:val="center"/>
    </w:pPr>
  </w:p>
  <w:p w:rsidR="009E0F6D" w14:paraId="4C6073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292BF1"/>
    <w:multiLevelType w:val="hybridMultilevel"/>
    <w:tmpl w:val="5366E4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3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174C3"/>
    <w:rsid w:val="000331D0"/>
    <w:rsid w:val="00035626"/>
    <w:rsid w:val="00054F3E"/>
    <w:rsid w:val="0008766E"/>
    <w:rsid w:val="00092ACF"/>
    <w:rsid w:val="000C48E6"/>
    <w:rsid w:val="000C49B7"/>
    <w:rsid w:val="000E51E5"/>
    <w:rsid w:val="000E737F"/>
    <w:rsid w:val="000E76A0"/>
    <w:rsid w:val="000F2466"/>
    <w:rsid w:val="000F5517"/>
    <w:rsid w:val="00100206"/>
    <w:rsid w:val="00112951"/>
    <w:rsid w:val="00130C91"/>
    <w:rsid w:val="00134860"/>
    <w:rsid w:val="00142D3C"/>
    <w:rsid w:val="00151038"/>
    <w:rsid w:val="00166D28"/>
    <w:rsid w:val="001A79E0"/>
    <w:rsid w:val="001B4E12"/>
    <w:rsid w:val="001C76CF"/>
    <w:rsid w:val="001D6253"/>
    <w:rsid w:val="0021183B"/>
    <w:rsid w:val="00214873"/>
    <w:rsid w:val="0022774F"/>
    <w:rsid w:val="00240308"/>
    <w:rsid w:val="00242DDF"/>
    <w:rsid w:val="002610CD"/>
    <w:rsid w:val="0026507C"/>
    <w:rsid w:val="002737A4"/>
    <w:rsid w:val="002755FA"/>
    <w:rsid w:val="002770E2"/>
    <w:rsid w:val="002C569E"/>
    <w:rsid w:val="002E4FE0"/>
    <w:rsid w:val="002F1682"/>
    <w:rsid w:val="0033055C"/>
    <w:rsid w:val="00340C39"/>
    <w:rsid w:val="00342F44"/>
    <w:rsid w:val="00361984"/>
    <w:rsid w:val="00395668"/>
    <w:rsid w:val="003C6416"/>
    <w:rsid w:val="003D1AF5"/>
    <w:rsid w:val="003E1574"/>
    <w:rsid w:val="003E6E23"/>
    <w:rsid w:val="00410A08"/>
    <w:rsid w:val="00436986"/>
    <w:rsid w:val="00441340"/>
    <w:rsid w:val="00480549"/>
    <w:rsid w:val="004A6E54"/>
    <w:rsid w:val="004B5DA1"/>
    <w:rsid w:val="004C098C"/>
    <w:rsid w:val="004C2974"/>
    <w:rsid w:val="004C3CFF"/>
    <w:rsid w:val="004D2FAA"/>
    <w:rsid w:val="004D4554"/>
    <w:rsid w:val="004E0183"/>
    <w:rsid w:val="004E4BDA"/>
    <w:rsid w:val="004F3B2E"/>
    <w:rsid w:val="00506DD8"/>
    <w:rsid w:val="0051338D"/>
    <w:rsid w:val="005214DB"/>
    <w:rsid w:val="00535607"/>
    <w:rsid w:val="0054721F"/>
    <w:rsid w:val="0056202D"/>
    <w:rsid w:val="00562D5D"/>
    <w:rsid w:val="00565AB3"/>
    <w:rsid w:val="005A5190"/>
    <w:rsid w:val="005B0DEE"/>
    <w:rsid w:val="005B17C3"/>
    <w:rsid w:val="005E2A48"/>
    <w:rsid w:val="005F19A7"/>
    <w:rsid w:val="005F431D"/>
    <w:rsid w:val="005F4A17"/>
    <w:rsid w:val="00600189"/>
    <w:rsid w:val="00671F14"/>
    <w:rsid w:val="0068008E"/>
    <w:rsid w:val="006903E5"/>
    <w:rsid w:val="006A374C"/>
    <w:rsid w:val="006B46EC"/>
    <w:rsid w:val="006C7A42"/>
    <w:rsid w:val="006D1514"/>
    <w:rsid w:val="006D5F8E"/>
    <w:rsid w:val="006E4C9B"/>
    <w:rsid w:val="006E5611"/>
    <w:rsid w:val="006F4E04"/>
    <w:rsid w:val="00702070"/>
    <w:rsid w:val="007113AE"/>
    <w:rsid w:val="0075016C"/>
    <w:rsid w:val="00762649"/>
    <w:rsid w:val="007B3C10"/>
    <w:rsid w:val="007B4D9C"/>
    <w:rsid w:val="007D7474"/>
    <w:rsid w:val="007E048F"/>
    <w:rsid w:val="00806AF2"/>
    <w:rsid w:val="00833DE5"/>
    <w:rsid w:val="00855384"/>
    <w:rsid w:val="00862233"/>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14BA"/>
    <w:rsid w:val="00954182"/>
    <w:rsid w:val="00987BE8"/>
    <w:rsid w:val="00992BD8"/>
    <w:rsid w:val="009974A2"/>
    <w:rsid w:val="009C2FBE"/>
    <w:rsid w:val="009C43EE"/>
    <w:rsid w:val="009E0F6D"/>
    <w:rsid w:val="00A060C5"/>
    <w:rsid w:val="00A06242"/>
    <w:rsid w:val="00A248BD"/>
    <w:rsid w:val="00A254B5"/>
    <w:rsid w:val="00A35778"/>
    <w:rsid w:val="00A35D61"/>
    <w:rsid w:val="00A44C15"/>
    <w:rsid w:val="00A57228"/>
    <w:rsid w:val="00A92528"/>
    <w:rsid w:val="00AB18EF"/>
    <w:rsid w:val="00AD7EA1"/>
    <w:rsid w:val="00AE6F9F"/>
    <w:rsid w:val="00AE7FF1"/>
    <w:rsid w:val="00AF0FEC"/>
    <w:rsid w:val="00AF3194"/>
    <w:rsid w:val="00B16624"/>
    <w:rsid w:val="00B224F0"/>
    <w:rsid w:val="00B25244"/>
    <w:rsid w:val="00B4100C"/>
    <w:rsid w:val="00B6403A"/>
    <w:rsid w:val="00B80920"/>
    <w:rsid w:val="00B962DE"/>
    <w:rsid w:val="00BA6AAC"/>
    <w:rsid w:val="00BA6EC0"/>
    <w:rsid w:val="00BA7C15"/>
    <w:rsid w:val="00BC2CD6"/>
    <w:rsid w:val="00BF1848"/>
    <w:rsid w:val="00C02AEF"/>
    <w:rsid w:val="00C2204C"/>
    <w:rsid w:val="00C25BF2"/>
    <w:rsid w:val="00C26321"/>
    <w:rsid w:val="00C31D5D"/>
    <w:rsid w:val="00C4676F"/>
    <w:rsid w:val="00C505D8"/>
    <w:rsid w:val="00C559AE"/>
    <w:rsid w:val="00C5673F"/>
    <w:rsid w:val="00C6172C"/>
    <w:rsid w:val="00C65561"/>
    <w:rsid w:val="00C81355"/>
    <w:rsid w:val="00C90512"/>
    <w:rsid w:val="00C9405A"/>
    <w:rsid w:val="00CA0FC3"/>
    <w:rsid w:val="00CA1631"/>
    <w:rsid w:val="00CE16CA"/>
    <w:rsid w:val="00CF5869"/>
    <w:rsid w:val="00D26FB3"/>
    <w:rsid w:val="00D34E6B"/>
    <w:rsid w:val="00D516B2"/>
    <w:rsid w:val="00DA03AB"/>
    <w:rsid w:val="00DA1BB0"/>
    <w:rsid w:val="00DD04A3"/>
    <w:rsid w:val="00DD3DF0"/>
    <w:rsid w:val="00DD7566"/>
    <w:rsid w:val="00E0576E"/>
    <w:rsid w:val="00E10FAE"/>
    <w:rsid w:val="00E32D88"/>
    <w:rsid w:val="00E5180C"/>
    <w:rsid w:val="00E7115C"/>
    <w:rsid w:val="00E93997"/>
    <w:rsid w:val="00EB04D0"/>
    <w:rsid w:val="00EB0EC3"/>
    <w:rsid w:val="00EC1609"/>
    <w:rsid w:val="00ED12D1"/>
    <w:rsid w:val="00ED267B"/>
    <w:rsid w:val="00EE3DEA"/>
    <w:rsid w:val="00F007E6"/>
    <w:rsid w:val="00F14BBA"/>
    <w:rsid w:val="00F25E9E"/>
    <w:rsid w:val="00F32CAB"/>
    <w:rsid w:val="00F43B69"/>
    <w:rsid w:val="00F45DA1"/>
    <w:rsid w:val="00F75D4F"/>
    <w:rsid w:val="00F91919"/>
    <w:rsid w:val="00FA24B9"/>
    <w:rsid w:val="00FB0581"/>
    <w:rsid w:val="00FC7116"/>
    <w:rsid w:val="00FD048D"/>
    <w:rsid w:val="00FD5B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AB20225"/>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GalveneRakstz"/>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2BD8"/>
    <w:rPr>
      <w:color w:val="0563C1"/>
      <w:u w:val="single"/>
    </w:rPr>
  </w:style>
  <w:style w:type="paragraph" w:styleId="ListParagraph">
    <w:name w:val="List Paragraph"/>
    <w:basedOn w:val="Normal"/>
    <w:uiPriority w:val="34"/>
    <w:qFormat/>
    <w:rsid w:val="00992BD8"/>
    <w:pPr>
      <w:spacing w:after="160" w:line="259" w:lineRule="auto"/>
      <w:ind w:left="720"/>
      <w:contextualSpacing/>
    </w:pPr>
    <w:rPr>
      <w:rFonts w:ascii="Calibri" w:eastAsia="Calibri" w:hAnsi="Calibri"/>
      <w:sz w:val="22"/>
      <w:szCs w:val="22"/>
      <w:lang w:val="lv-LV"/>
    </w:rPr>
  </w:style>
  <w:style w:type="paragraph" w:styleId="FootnoteText">
    <w:name w:val="footnote text"/>
    <w:basedOn w:val="Normal"/>
    <w:link w:val="VrestekstsRakstz"/>
    <w:rsid w:val="00992BD8"/>
    <w:rPr>
      <w:sz w:val="20"/>
      <w:szCs w:val="20"/>
    </w:rPr>
  </w:style>
  <w:style w:type="character" w:customStyle="1" w:styleId="VrestekstsRakstz">
    <w:name w:val="Vēres teksts Rakstz."/>
    <w:link w:val="FootnoteText"/>
    <w:rsid w:val="00992BD8"/>
    <w:rPr>
      <w:lang w:val="en-US" w:eastAsia="en-US"/>
    </w:rPr>
  </w:style>
  <w:style w:type="character" w:styleId="FootnoteReference">
    <w:name w:val="footnote reference"/>
    <w:rsid w:val="00992BD8"/>
    <w:rPr>
      <w:vertAlign w:val="superscript"/>
    </w:rPr>
  </w:style>
  <w:style w:type="paragraph" w:styleId="Revision">
    <w:name w:val="Revision"/>
    <w:hidden/>
    <w:uiPriority w:val="99"/>
    <w:semiHidden/>
    <w:rsid w:val="00A060C5"/>
    <w:rPr>
      <w:sz w:val="24"/>
      <w:szCs w:val="24"/>
      <w:lang w:val="en-US" w:eastAsia="en-US"/>
    </w:rPr>
  </w:style>
  <w:style w:type="character" w:customStyle="1" w:styleId="GalveneRakstz">
    <w:name w:val="Galvene Rakstz."/>
    <w:link w:val="Header"/>
    <w:uiPriority w:val="99"/>
    <w:rsid w:val="009E0F6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numbering" Target="numbering.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hyperlink" Target="http://www.geolatvija.lv" TargetMode="Externa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663622C5-41CD-4CB4-8E25-077BE665BBF3}"/>
</file>

<file path=customXml/itemProps2.xml><?xml version="1.0" encoding="utf-8"?>
<ds:datastoreItem xmlns:ds="http://schemas.openxmlformats.org/officeDocument/2006/customXml" ds:itemID="{C4DC4970-F256-4698-8353-37203C3509BA}"/>
</file>

<file path=customXml/itemProps3.xml><?xml version="1.0" encoding="utf-8"?>
<ds:datastoreItem xmlns:ds="http://schemas.openxmlformats.org/officeDocument/2006/customXml" ds:itemID="{3FECED27-3B3F-4063-BF0E-16D1AD1F2B07}"/>
</file>

<file path=docProps/app.xml><?xml version="1.0" encoding="utf-8"?>
<Properties xmlns="http://schemas.openxmlformats.org/officeDocument/2006/extended-properties" xmlns:vt="http://schemas.openxmlformats.org/officeDocument/2006/docPropsVTypes">
  <Template>Normal</Template>
  <TotalTime>46</TotalTime>
  <Pages>3</Pages>
  <Words>3570</Words>
  <Characters>2036</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Arta Kešāne</cp:lastModifiedBy>
  <cp:revision>19</cp:revision>
  <cp:lastPrinted>2008-02-21T11:46:00Z</cp:lastPrinted>
  <dcterms:created xsi:type="dcterms:W3CDTF">2024-10-29T09:26:00Z</dcterms:created>
  <dcterms:modified xsi:type="dcterms:W3CDTF">2025-01-30T06:51:00Z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ContentTypeId">
    <vt:lpwstr>0x0101007873B0AAC640D449AD05999C4AE12BC5</vt:lpwstr>
  </property>
  <property fmtid="{D5CDD505-2E9C-101B-9397-08002B2CF9AE}" pid="19" name="MediaServiceImageTags">
    <vt:lpwstr/>
  </property>
</Properties>
</file>